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C379A" w14:textId="77777777" w:rsidR="002B0AD4" w:rsidRDefault="001B1974" w:rsidP="001B1974">
      <w:pPr>
        <w:tabs>
          <w:tab w:val="left" w:pos="181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14:paraId="2EBDEF74" w14:textId="77777777" w:rsidR="002B0AD4" w:rsidRPr="002B0AD4" w:rsidRDefault="002B0AD4" w:rsidP="002B0AD4">
      <w:pPr>
        <w:rPr>
          <w:rFonts w:ascii="Arial" w:hAnsi="Arial" w:cs="Arial"/>
        </w:rPr>
      </w:pPr>
    </w:p>
    <w:p w14:paraId="47980D2E" w14:textId="77777777" w:rsidR="00573DEB" w:rsidRPr="00464DFE" w:rsidRDefault="00573DEB" w:rsidP="00573DEB">
      <w:pPr>
        <w:pStyle w:val="ListParagraph"/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b/>
          <w:bCs/>
          <w:color w:val="000000"/>
          <w:lang w:val="en-AU" w:eastAsia="en-GB"/>
        </w:rPr>
        <w:t>Statement of intent:</w:t>
      </w:r>
    </w:p>
    <w:p w14:paraId="2F3E87F6" w14:textId="77777777" w:rsidR="00573DEB" w:rsidRDefault="00573DEB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Feedback, both positive and negative, is essential in order to provide quality services that meet internal / external customer needs. Therefore complaints will be responded to as a matter of priority and will be used as a mechanism for improving services to </w:t>
      </w:r>
      <w:r>
        <w:rPr>
          <w:rFonts w:ascii="Arial" w:eastAsia="Times New Roman" w:hAnsi="Arial" w:cs="Arial"/>
          <w:color w:val="000000"/>
          <w:lang w:val="en-AU" w:eastAsia="en-GB"/>
        </w:rPr>
        <w:t xml:space="preserve">UAEU 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>students, faculty</w:t>
      </w:r>
      <w:r>
        <w:rPr>
          <w:rFonts w:ascii="Arial" w:eastAsia="Times New Roman" w:hAnsi="Arial" w:cs="Arial"/>
          <w:color w:val="000000"/>
          <w:lang w:val="en-AU" w:eastAsia="en-GB"/>
        </w:rPr>
        <w:t>, staff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 &amp;</w:t>
      </w:r>
      <w:r>
        <w:rPr>
          <w:rFonts w:ascii="Arial" w:eastAsia="Times New Roman" w:hAnsi="Arial" w:cs="Arial"/>
          <w:color w:val="000000"/>
          <w:lang w:val="en-AU" w:eastAsia="en-GB"/>
        </w:rPr>
        <w:t xml:space="preserve"> Khadamat’s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 internal customers. </w:t>
      </w:r>
    </w:p>
    <w:p w14:paraId="0CF2B193" w14:textId="77777777" w:rsidR="00573DEB" w:rsidRPr="00E26863" w:rsidRDefault="00573DEB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val="en-AU" w:eastAsia="en-GB"/>
        </w:rPr>
      </w:pPr>
    </w:p>
    <w:p w14:paraId="559319A3" w14:textId="77777777" w:rsidR="002827DE" w:rsidRDefault="002827DE" w:rsidP="0052614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8C5890">
        <w:rPr>
          <w:rFonts w:ascii="Arial" w:eastAsia="Times New Roman" w:hAnsi="Arial" w:cs="Arial"/>
          <w:b/>
          <w:color w:val="000000"/>
          <w:lang w:val="en-AU" w:eastAsia="en-GB"/>
        </w:rPr>
        <w:t>Commendations</w:t>
      </w:r>
    </w:p>
    <w:p w14:paraId="074B55C4" w14:textId="77777777" w:rsidR="002827DE" w:rsidRDefault="002827DE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</w:p>
    <w:p w14:paraId="7025E19E" w14:textId="77777777" w:rsidR="002827DE" w:rsidRDefault="002827DE" w:rsidP="005261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>
        <w:rPr>
          <w:rFonts w:ascii="Arial" w:eastAsia="Times New Roman" w:hAnsi="Arial" w:cs="Arial"/>
          <w:b/>
          <w:color w:val="000000"/>
          <w:lang w:val="en-AU" w:eastAsia="en-GB"/>
        </w:rPr>
        <w:t xml:space="preserve">Definition </w:t>
      </w:r>
    </w:p>
    <w:p w14:paraId="784D6B0C" w14:textId="77777777" w:rsidR="002827DE" w:rsidRDefault="002827DE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</w:p>
    <w:p w14:paraId="4D10A6EA" w14:textId="77777777" w:rsidR="002827DE" w:rsidRDefault="002827DE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val="en-AU" w:eastAsia="en-GB"/>
        </w:rPr>
      </w:pPr>
      <w:r w:rsidRPr="008C5890">
        <w:rPr>
          <w:rFonts w:ascii="Arial" w:eastAsia="Times New Roman" w:hAnsi="Arial" w:cs="Arial"/>
          <w:color w:val="000000"/>
          <w:lang w:val="en-AU" w:eastAsia="en-GB"/>
        </w:rPr>
        <w:t xml:space="preserve">Commendations </w:t>
      </w:r>
      <w:r>
        <w:rPr>
          <w:rFonts w:ascii="Arial" w:eastAsia="Times New Roman" w:hAnsi="Arial" w:cs="Arial"/>
          <w:color w:val="000000"/>
          <w:lang w:val="en-AU" w:eastAsia="en-GB"/>
        </w:rPr>
        <w:t>or expressions of appreciation are defined as written comments to any member of Khadamat which highlights satisfaction with service provision or policy.</w:t>
      </w:r>
    </w:p>
    <w:p w14:paraId="12E04D15" w14:textId="77777777" w:rsidR="002827DE" w:rsidRDefault="002827DE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val="en-AU" w:eastAsia="en-GB"/>
        </w:rPr>
      </w:pPr>
    </w:p>
    <w:p w14:paraId="41F9CB96" w14:textId="77777777" w:rsidR="002827DE" w:rsidRDefault="002827DE" w:rsidP="005261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>
        <w:rPr>
          <w:rFonts w:ascii="Arial" w:eastAsia="Times New Roman" w:hAnsi="Arial" w:cs="Arial"/>
          <w:b/>
          <w:color w:val="000000"/>
          <w:lang w:val="en-AU" w:eastAsia="en-GB"/>
        </w:rPr>
        <w:t>Scope</w:t>
      </w:r>
    </w:p>
    <w:p w14:paraId="270412BC" w14:textId="77777777" w:rsidR="002827DE" w:rsidRDefault="002827DE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</w:p>
    <w:p w14:paraId="624F7695" w14:textId="77777777" w:rsidR="002827DE" w:rsidRPr="00A8342F" w:rsidRDefault="002827DE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A8342F">
        <w:rPr>
          <w:rFonts w:ascii="Arial" w:hAnsi="Arial" w:cs="Arial"/>
        </w:rPr>
        <w:t>This is applicable to all external complaints received via the Service Desk Department and via other KFM Departments.</w:t>
      </w:r>
    </w:p>
    <w:p w14:paraId="1D852C7D" w14:textId="77777777" w:rsidR="002827DE" w:rsidRDefault="002827DE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val="en-AU" w:eastAsia="en-GB"/>
        </w:rPr>
      </w:pPr>
    </w:p>
    <w:p w14:paraId="190882A4" w14:textId="77777777" w:rsidR="002827DE" w:rsidRDefault="002827DE" w:rsidP="005261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8C5890">
        <w:rPr>
          <w:rFonts w:ascii="Arial" w:eastAsia="Times New Roman" w:hAnsi="Arial" w:cs="Arial"/>
          <w:b/>
          <w:color w:val="000000"/>
          <w:lang w:val="en-AU" w:eastAsia="en-GB"/>
        </w:rPr>
        <w:t>Logging a commendation</w:t>
      </w:r>
    </w:p>
    <w:p w14:paraId="76888F23" w14:textId="77777777" w:rsidR="002827DE" w:rsidRPr="00573DEB" w:rsidRDefault="002827DE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</w:p>
    <w:p w14:paraId="6FE82F71" w14:textId="77777777" w:rsidR="002827DE" w:rsidRPr="00464DFE" w:rsidRDefault="002827DE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A </w:t>
      </w:r>
      <w:r>
        <w:rPr>
          <w:rFonts w:ascii="Arial" w:eastAsia="Times New Roman" w:hAnsi="Arial" w:cs="Arial"/>
          <w:color w:val="000000"/>
          <w:lang w:val="en-AU" w:eastAsia="en-GB"/>
        </w:rPr>
        <w:t>commendation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 can be logged using any of the following methods:</w:t>
      </w:r>
    </w:p>
    <w:p w14:paraId="3970FA76" w14:textId="77777777" w:rsidR="002827DE" w:rsidRPr="00464DFE" w:rsidRDefault="002827DE" w:rsidP="0052614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Filling out the Complaints web form at </w:t>
      </w:r>
      <w:hyperlink r:id="rId12" w:history="1">
        <w:r w:rsidRPr="00464DFE">
          <w:rPr>
            <w:rStyle w:val="Hyperlink"/>
            <w:rFonts w:ascii="Arial" w:eastAsia="Times New Roman" w:hAnsi="Arial" w:cs="Arial"/>
            <w:lang w:val="en-AU" w:eastAsia="en-GB"/>
          </w:rPr>
          <w:t>www.khadamat.ae</w:t>
        </w:r>
      </w:hyperlink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 </w:t>
      </w:r>
    </w:p>
    <w:p w14:paraId="3E4556CF" w14:textId="77777777" w:rsidR="002827DE" w:rsidRPr="00464DFE" w:rsidRDefault="002827DE" w:rsidP="0052614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lang w:val="en-AU" w:eastAsia="en-GB"/>
        </w:rPr>
        <w:t>A written letter addressed to the Service Desk</w:t>
      </w:r>
    </w:p>
    <w:p w14:paraId="05202A28" w14:textId="77777777" w:rsidR="002827DE" w:rsidRPr="008C5890" w:rsidRDefault="002827DE" w:rsidP="0052614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lang w:val="en-AU" w:eastAsia="en-GB"/>
        </w:rPr>
        <w:t>A telephone call to the Service Desk at 03-713 8000</w:t>
      </w:r>
    </w:p>
    <w:p w14:paraId="3DFDE3AC" w14:textId="77777777" w:rsidR="002827DE" w:rsidRDefault="002827DE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val="en-AU" w:eastAsia="en-GB"/>
        </w:rPr>
      </w:pPr>
    </w:p>
    <w:p w14:paraId="50141E97" w14:textId="77777777" w:rsidR="002827DE" w:rsidRDefault="002827DE" w:rsidP="005261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>
        <w:rPr>
          <w:rFonts w:ascii="Arial" w:eastAsia="Times New Roman" w:hAnsi="Arial" w:cs="Arial"/>
          <w:b/>
          <w:color w:val="000000"/>
          <w:lang w:val="en-AU" w:eastAsia="en-GB"/>
        </w:rPr>
        <w:t>Documentation &amp; Reporting</w:t>
      </w:r>
    </w:p>
    <w:p w14:paraId="2EE67048" w14:textId="77777777" w:rsidR="002827DE" w:rsidRPr="00DA6A99" w:rsidRDefault="002827DE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</w:p>
    <w:p w14:paraId="596E436F" w14:textId="77777777" w:rsidR="002827DE" w:rsidRDefault="002827DE" w:rsidP="0052614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>
        <w:rPr>
          <w:rFonts w:ascii="Arial" w:eastAsia="Times New Roman" w:hAnsi="Arial" w:cs="Arial"/>
          <w:color w:val="000000"/>
          <w:lang w:val="en-AU" w:eastAsia="en-GB"/>
        </w:rPr>
        <w:t xml:space="preserve">Recording – All commendations received will be forwarded on to the relevant department or staff member and a copy will be recorded on the system.  </w:t>
      </w:r>
    </w:p>
    <w:p w14:paraId="761DEBE3" w14:textId="77777777" w:rsidR="002827DE" w:rsidRDefault="002827DE" w:rsidP="0052614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>
        <w:rPr>
          <w:rFonts w:ascii="Arial" w:eastAsia="Times New Roman" w:hAnsi="Arial" w:cs="Arial"/>
          <w:color w:val="000000"/>
          <w:lang w:val="en-AU" w:eastAsia="en-GB"/>
        </w:rPr>
        <w:t xml:space="preserve">Reporting - 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The Khadamat Service Desk will maintain a </w:t>
      </w:r>
      <w:r w:rsidRPr="00426024">
        <w:rPr>
          <w:rFonts w:ascii="Arial" w:eastAsia="Times New Roman" w:hAnsi="Arial" w:cs="Arial"/>
          <w:color w:val="000000"/>
          <w:lang w:val="en-AU" w:eastAsia="en-GB"/>
        </w:rPr>
        <w:t>system log</w:t>
      </w:r>
      <w:r>
        <w:rPr>
          <w:rFonts w:ascii="Arial" w:eastAsia="Times New Roman" w:hAnsi="Arial" w:cs="Arial"/>
          <w:color w:val="000000"/>
          <w:lang w:val="en-AU" w:eastAsia="en-GB"/>
        </w:rPr>
        <w:t xml:space="preserve"> of all commendations received and this data will be reported in the Customer Commendations and Complaints section of the Al </w:t>
      </w:r>
      <w:proofErr w:type="spellStart"/>
      <w:r>
        <w:rPr>
          <w:rFonts w:ascii="Arial" w:eastAsia="Times New Roman" w:hAnsi="Arial" w:cs="Arial"/>
          <w:color w:val="000000"/>
          <w:lang w:val="en-AU" w:eastAsia="en-GB"/>
        </w:rPr>
        <w:t>Hikma</w:t>
      </w:r>
      <w:proofErr w:type="spellEnd"/>
      <w:r>
        <w:rPr>
          <w:rFonts w:ascii="Arial" w:eastAsia="Times New Roman" w:hAnsi="Arial" w:cs="Arial"/>
          <w:color w:val="000000"/>
          <w:lang w:val="en-AU" w:eastAsia="en-GB"/>
        </w:rPr>
        <w:t xml:space="preserve"> monthly report</w:t>
      </w:r>
    </w:p>
    <w:p w14:paraId="74EF5940" w14:textId="77777777" w:rsidR="002827DE" w:rsidRPr="002827DE" w:rsidRDefault="002827DE" w:rsidP="00526140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</w:p>
    <w:p w14:paraId="1D3FDAC6" w14:textId="77777777" w:rsidR="00573DEB" w:rsidRDefault="00573DEB" w:rsidP="0052614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b/>
        </w:rPr>
      </w:pPr>
      <w:r w:rsidRPr="00464DFE">
        <w:rPr>
          <w:rFonts w:ascii="Arial" w:hAnsi="Arial" w:cs="Arial"/>
          <w:b/>
        </w:rPr>
        <w:t>Complaint</w:t>
      </w:r>
      <w:r>
        <w:rPr>
          <w:rFonts w:ascii="Arial" w:hAnsi="Arial" w:cs="Arial"/>
          <w:b/>
        </w:rPr>
        <w:t>s</w:t>
      </w:r>
    </w:p>
    <w:p w14:paraId="35B88E69" w14:textId="77777777" w:rsidR="00573DEB" w:rsidRDefault="00573DEB" w:rsidP="00526140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43C19A1" w14:textId="77777777" w:rsidR="00573DEB" w:rsidRDefault="00573DEB" w:rsidP="00526140">
      <w:pPr>
        <w:pStyle w:val="ListParagraph"/>
        <w:numPr>
          <w:ilvl w:val="0"/>
          <w:numId w:val="4"/>
        </w:numPr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Objectives</w:t>
      </w:r>
    </w:p>
    <w:p w14:paraId="10AFF3E8" w14:textId="77777777" w:rsidR="00573DEB" w:rsidRPr="00573DEB" w:rsidRDefault="00573DEB" w:rsidP="00526140">
      <w:pPr>
        <w:jc w:val="both"/>
        <w:rPr>
          <w:rFonts w:ascii="Arial" w:hAnsi="Arial" w:cs="Arial"/>
          <w:b/>
        </w:rPr>
      </w:pPr>
      <w:r w:rsidRPr="00573DEB">
        <w:rPr>
          <w:rFonts w:ascii="Arial" w:hAnsi="Arial" w:cs="Arial"/>
          <w:lang w:eastAsia="en-AU"/>
        </w:rPr>
        <w:t>The objectives of the complaint management framework are to:</w:t>
      </w:r>
    </w:p>
    <w:p w14:paraId="492CCA85" w14:textId="77777777" w:rsidR="00573DEB" w:rsidRPr="00EE192B" w:rsidRDefault="00573DEB" w:rsidP="00526140">
      <w:pPr>
        <w:widowControl w:val="0"/>
        <w:numPr>
          <w:ilvl w:val="0"/>
          <w:numId w:val="3"/>
        </w:numPr>
        <w:spacing w:after="0" w:line="240" w:lineRule="auto"/>
        <w:ind w:left="426" w:right="-334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</w:t>
      </w:r>
      <w:r w:rsidRPr="00EE192B">
        <w:rPr>
          <w:rFonts w:ascii="Arial" w:hAnsi="Arial" w:cs="Arial"/>
          <w:color w:val="000000"/>
          <w:spacing w:val="-3"/>
        </w:rPr>
        <w:t xml:space="preserve">romote </w:t>
      </w:r>
      <w:r>
        <w:rPr>
          <w:rFonts w:ascii="Arial" w:hAnsi="Arial" w:cs="Arial"/>
          <w:color w:val="000000"/>
          <w:spacing w:val="-3"/>
        </w:rPr>
        <w:t>customer</w:t>
      </w:r>
      <w:r w:rsidRPr="00EE192B">
        <w:rPr>
          <w:rFonts w:ascii="Arial" w:hAnsi="Arial" w:cs="Arial"/>
          <w:color w:val="000000"/>
          <w:spacing w:val="-3"/>
        </w:rPr>
        <w:t xml:space="preserve"> confidence in </w:t>
      </w:r>
      <w:r>
        <w:rPr>
          <w:rFonts w:ascii="Arial" w:hAnsi="Arial" w:cs="Arial"/>
          <w:color w:val="000000"/>
          <w:spacing w:val="-3"/>
        </w:rPr>
        <w:t>Khadamat’s</w:t>
      </w:r>
      <w:r w:rsidRPr="00EE192B">
        <w:rPr>
          <w:rFonts w:ascii="Arial" w:hAnsi="Arial" w:cs="Arial"/>
          <w:color w:val="000000"/>
          <w:spacing w:val="-3"/>
        </w:rPr>
        <w:t xml:space="preserve"> commitment to service delivery and effective complaint handling</w:t>
      </w:r>
    </w:p>
    <w:p w14:paraId="566235D8" w14:textId="77777777" w:rsidR="00573DEB" w:rsidRPr="00B74E5B" w:rsidRDefault="00573DEB" w:rsidP="00526140">
      <w:pPr>
        <w:widowControl w:val="0"/>
        <w:numPr>
          <w:ilvl w:val="0"/>
          <w:numId w:val="3"/>
        </w:numPr>
        <w:spacing w:after="0" w:line="240" w:lineRule="auto"/>
        <w:ind w:left="426" w:right="-334"/>
        <w:jc w:val="both"/>
        <w:rPr>
          <w:rFonts w:ascii="Arial" w:hAnsi="Arial" w:cs="Arial"/>
          <w:color w:val="000000"/>
          <w:spacing w:val="-3"/>
        </w:rPr>
      </w:pPr>
      <w:r w:rsidRPr="00EE192B">
        <w:rPr>
          <w:rFonts w:ascii="Arial" w:hAnsi="Arial" w:cs="Arial"/>
          <w:lang w:val="en-AU"/>
        </w:rPr>
        <w:t>Identify opportunities to improve performance through the collection and analysis of complaint information, and</w:t>
      </w:r>
      <w:r>
        <w:rPr>
          <w:rFonts w:ascii="Arial" w:hAnsi="Arial" w:cs="Arial"/>
          <w:color w:val="000000"/>
          <w:spacing w:val="-3"/>
        </w:rPr>
        <w:t xml:space="preserve"> </w:t>
      </w:r>
      <w:r w:rsidRPr="00EE192B">
        <w:rPr>
          <w:rFonts w:ascii="Arial" w:hAnsi="Arial" w:cs="Arial"/>
          <w:lang w:val="en-AU"/>
        </w:rPr>
        <w:t xml:space="preserve">provide a single framework for </w:t>
      </w:r>
      <w:r>
        <w:rPr>
          <w:rFonts w:ascii="Arial" w:hAnsi="Arial" w:cs="Arial"/>
          <w:lang w:val="en-AU"/>
        </w:rPr>
        <w:t>Commendations and Complaints management across Khadamat.</w:t>
      </w:r>
    </w:p>
    <w:p w14:paraId="10B87E08" w14:textId="77777777" w:rsidR="00573DEB" w:rsidRDefault="00573DEB" w:rsidP="00526140">
      <w:pPr>
        <w:widowControl w:val="0"/>
        <w:numPr>
          <w:ilvl w:val="0"/>
          <w:numId w:val="3"/>
        </w:numPr>
        <w:spacing w:after="0" w:line="240" w:lineRule="auto"/>
        <w:ind w:left="426" w:right="-334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lang w:val="en-AU"/>
        </w:rPr>
        <w:t>Enhance the capability</w:t>
      </w:r>
      <w:r w:rsidRPr="00EE192B">
        <w:rPr>
          <w:rFonts w:ascii="Arial" w:hAnsi="Arial" w:cs="Arial"/>
          <w:lang w:val="en-AU"/>
        </w:rPr>
        <w:t xml:space="preserve"> of staff to manage and resolve </w:t>
      </w:r>
      <w:r>
        <w:rPr>
          <w:rFonts w:ascii="Arial" w:hAnsi="Arial" w:cs="Arial"/>
          <w:lang w:val="en-AU"/>
        </w:rPr>
        <w:t>customer</w:t>
      </w:r>
      <w:r w:rsidRPr="00EE192B">
        <w:rPr>
          <w:rFonts w:ascii="Arial" w:hAnsi="Arial" w:cs="Arial"/>
          <w:lang w:val="en-AU"/>
        </w:rPr>
        <w:t xml:space="preserve"> complaints in a fair, </w:t>
      </w:r>
      <w:r w:rsidRPr="00EE192B">
        <w:rPr>
          <w:rFonts w:ascii="Arial" w:hAnsi="Arial" w:cs="Arial"/>
          <w:lang w:val="en-AU"/>
        </w:rPr>
        <w:lastRenderedPageBreak/>
        <w:t>efficient and</w:t>
      </w:r>
      <w:r>
        <w:rPr>
          <w:rFonts w:ascii="Arial" w:hAnsi="Arial" w:cs="Arial"/>
          <w:color w:val="000000"/>
          <w:spacing w:val="-3"/>
        </w:rPr>
        <w:t xml:space="preserve"> consistent manner</w:t>
      </w:r>
    </w:p>
    <w:p w14:paraId="10C7B53A" w14:textId="77777777" w:rsidR="00573DEB" w:rsidRDefault="00573DEB" w:rsidP="00526140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58802E03" w14:textId="77777777" w:rsidR="00573DEB" w:rsidRPr="00464DFE" w:rsidRDefault="00573DEB" w:rsidP="00526140">
      <w:pPr>
        <w:pStyle w:val="ListParagraph"/>
        <w:numPr>
          <w:ilvl w:val="0"/>
          <w:numId w:val="4"/>
        </w:numPr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</w:t>
      </w:r>
    </w:p>
    <w:p w14:paraId="48720EEB" w14:textId="77777777" w:rsidR="00573DEB" w:rsidRPr="00573DEB" w:rsidRDefault="00573DEB" w:rsidP="00526140">
      <w:pPr>
        <w:jc w:val="both"/>
        <w:rPr>
          <w:rFonts w:ascii="Arial" w:hAnsi="Arial" w:cs="Arial"/>
          <w:color w:val="000000"/>
        </w:rPr>
      </w:pPr>
      <w:r w:rsidRPr="00573DEB">
        <w:rPr>
          <w:rFonts w:ascii="Arial" w:hAnsi="Arial" w:cs="Arial"/>
          <w:color w:val="000000"/>
        </w:rPr>
        <w:t xml:space="preserve">A complaint is an expression of concern, dissatisfaction or frustration with the quality or timeliness of the delivery of a service, the application of the methodology or the conduct of the staff. </w:t>
      </w:r>
    </w:p>
    <w:p w14:paraId="5AB32170" w14:textId="77777777" w:rsidR="00573DEB" w:rsidRPr="00464DFE" w:rsidRDefault="00573DEB" w:rsidP="00526140">
      <w:pPr>
        <w:pStyle w:val="ListParagraph"/>
        <w:ind w:left="426"/>
        <w:jc w:val="both"/>
        <w:rPr>
          <w:rFonts w:ascii="Arial" w:hAnsi="Arial" w:cs="Arial"/>
          <w:color w:val="000000"/>
        </w:rPr>
      </w:pPr>
      <w:r w:rsidRPr="00464DFE">
        <w:rPr>
          <w:rFonts w:ascii="Arial" w:hAnsi="Arial" w:cs="Arial"/>
          <w:color w:val="000000"/>
        </w:rPr>
        <w:t>Examples:-</w:t>
      </w:r>
    </w:p>
    <w:p w14:paraId="2516BE40" w14:textId="77777777" w:rsidR="00573DEB" w:rsidRPr="00464DFE" w:rsidRDefault="00573DEB" w:rsidP="00526140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A request </w:t>
      </w:r>
      <w:r w:rsidRPr="00464DFE">
        <w:rPr>
          <w:rFonts w:ascii="Arial" w:hAnsi="Arial" w:cs="Arial"/>
          <w:color w:val="000000"/>
        </w:rPr>
        <w:t xml:space="preserve">not actioned within the pre-defined </w:t>
      </w:r>
      <w:r>
        <w:rPr>
          <w:rFonts w:ascii="Arial" w:hAnsi="Arial" w:cs="Arial"/>
          <w:color w:val="000000"/>
        </w:rPr>
        <w:t>Service Response / Rectification</w:t>
      </w:r>
      <w:r w:rsidRPr="00464DFE">
        <w:rPr>
          <w:rFonts w:ascii="Arial" w:hAnsi="Arial" w:cs="Arial"/>
          <w:color w:val="000000"/>
        </w:rPr>
        <w:t xml:space="preserve"> Time and</w:t>
      </w:r>
      <w:r>
        <w:rPr>
          <w:rFonts w:ascii="Arial" w:hAnsi="Arial" w:cs="Arial"/>
          <w:color w:val="000000"/>
        </w:rPr>
        <w:t xml:space="preserve"> prior notice has not been provided to the requestor.</w:t>
      </w:r>
    </w:p>
    <w:p w14:paraId="748D5AB0" w14:textId="77777777" w:rsidR="00573DEB" w:rsidRPr="00464DFE" w:rsidRDefault="00573DEB" w:rsidP="00526140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 w:rsidRPr="00464DFE">
        <w:rPr>
          <w:rFonts w:ascii="Arial" w:hAnsi="Arial" w:cs="Arial"/>
          <w:color w:val="000000"/>
        </w:rPr>
        <w:t>Staff - misconduct or criminal activity</w:t>
      </w:r>
    </w:p>
    <w:p w14:paraId="6DDD100A" w14:textId="77777777" w:rsidR="00573DEB" w:rsidRDefault="00573DEB" w:rsidP="00526140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464DFE">
        <w:rPr>
          <w:rFonts w:ascii="Arial" w:hAnsi="Arial" w:cs="Arial"/>
        </w:rPr>
        <w:t>Breach of Safety / Security protocol</w:t>
      </w:r>
    </w:p>
    <w:p w14:paraId="54BD4472" w14:textId="77777777" w:rsidR="00573DEB" w:rsidRDefault="00573DEB" w:rsidP="00526140">
      <w:pPr>
        <w:pStyle w:val="ListParagraph"/>
        <w:ind w:left="0"/>
        <w:jc w:val="both"/>
        <w:rPr>
          <w:rFonts w:ascii="Arial" w:hAnsi="Arial" w:cs="Arial"/>
        </w:rPr>
      </w:pPr>
    </w:p>
    <w:p w14:paraId="7BF7AA25" w14:textId="77777777" w:rsidR="00573DEB" w:rsidRDefault="00573DEB" w:rsidP="00526140">
      <w:pPr>
        <w:pStyle w:val="ListParagraph"/>
        <w:ind w:left="0"/>
        <w:jc w:val="both"/>
        <w:rPr>
          <w:rFonts w:ascii="Arial" w:hAnsi="Arial" w:cs="Arial"/>
        </w:rPr>
      </w:pPr>
    </w:p>
    <w:p w14:paraId="67473A63" w14:textId="77777777" w:rsidR="00573DEB" w:rsidRDefault="00573DEB" w:rsidP="00526140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b/>
        </w:rPr>
      </w:pPr>
      <w:r w:rsidRPr="00F45727">
        <w:rPr>
          <w:rFonts w:ascii="Arial" w:hAnsi="Arial" w:cs="Arial"/>
          <w:b/>
        </w:rPr>
        <w:t xml:space="preserve">Scope </w:t>
      </w:r>
    </w:p>
    <w:p w14:paraId="3297C600" w14:textId="77777777" w:rsidR="00573DEB" w:rsidRPr="00F45727" w:rsidRDefault="00573DEB" w:rsidP="0052614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0393C645" w14:textId="77777777" w:rsidR="00573DEB" w:rsidRPr="00E23C47" w:rsidRDefault="00573DEB" w:rsidP="00526140">
      <w:pPr>
        <w:spacing w:after="0" w:line="240" w:lineRule="auto"/>
        <w:jc w:val="both"/>
        <w:rPr>
          <w:rFonts w:ascii="Arial" w:hAnsi="Arial" w:cs="Arial"/>
        </w:rPr>
      </w:pPr>
      <w:r w:rsidRPr="00F45727">
        <w:rPr>
          <w:rFonts w:ascii="Arial" w:hAnsi="Arial" w:cs="Arial"/>
        </w:rPr>
        <w:t>This is applicable to all external complaints received via the Service Desk Department</w:t>
      </w:r>
      <w:r>
        <w:rPr>
          <w:rFonts w:ascii="Arial" w:hAnsi="Arial" w:cs="Arial"/>
        </w:rPr>
        <w:t xml:space="preserve"> </w:t>
      </w:r>
      <w:r w:rsidRPr="00E23C47">
        <w:rPr>
          <w:rFonts w:ascii="Arial" w:hAnsi="Arial" w:cs="Arial"/>
        </w:rPr>
        <w:t>and via other KFM Departments.</w:t>
      </w:r>
    </w:p>
    <w:p w14:paraId="5729F77E" w14:textId="77777777" w:rsidR="00573DEB" w:rsidRDefault="00573DEB" w:rsidP="005261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>
        <w:rPr>
          <w:rFonts w:ascii="Arial" w:eastAsia="Times New Roman" w:hAnsi="Arial" w:cs="Arial"/>
          <w:b/>
          <w:color w:val="000000"/>
          <w:lang w:val="en-AU" w:eastAsia="en-GB"/>
        </w:rPr>
        <w:t>Our Approach</w:t>
      </w:r>
    </w:p>
    <w:p w14:paraId="00087FFC" w14:textId="77777777" w:rsidR="00573DEB" w:rsidRPr="0085644B" w:rsidRDefault="00573DEB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</w:p>
    <w:p w14:paraId="6122868A" w14:textId="77777777" w:rsidR="00573DEB" w:rsidRPr="00464DFE" w:rsidRDefault="00573DEB" w:rsidP="005261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u w:val="single"/>
          <w:lang w:val="en-AU" w:eastAsia="en-GB"/>
        </w:rPr>
        <w:t xml:space="preserve">Commitment 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– The Khadamat Service Desk </w:t>
      </w:r>
      <w:r>
        <w:rPr>
          <w:rFonts w:ascii="Arial" w:eastAsia="Times New Roman" w:hAnsi="Arial" w:cs="Arial"/>
          <w:color w:val="000000"/>
          <w:lang w:val="en-AU" w:eastAsia="en-GB"/>
        </w:rPr>
        <w:t>has put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 in place an effective complaints handling process which reflects the needs, rights and expectations of complainants and deals with complaints in a fair, efficient and timely manner.</w:t>
      </w:r>
    </w:p>
    <w:p w14:paraId="04904B7B" w14:textId="77777777" w:rsidR="00573DEB" w:rsidRPr="00464DFE" w:rsidRDefault="00573DEB" w:rsidP="005261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u w:val="single"/>
          <w:lang w:val="en-AU" w:eastAsia="en-GB"/>
        </w:rPr>
        <w:t>Responsiveness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 – The Khadamat Service Desk will deal with all complaints in a prompt and courteous manner. Complaints </w:t>
      </w:r>
      <w:r w:rsidRPr="0085644B">
        <w:rPr>
          <w:rFonts w:ascii="Arial" w:eastAsia="Times New Roman" w:hAnsi="Arial" w:cs="Arial"/>
          <w:color w:val="000000"/>
          <w:lang w:val="en-AU" w:eastAsia="en-GB"/>
        </w:rPr>
        <w:t>will be acknowledg</w:t>
      </w:r>
      <w:r>
        <w:rPr>
          <w:rFonts w:ascii="Arial" w:eastAsia="Times New Roman" w:hAnsi="Arial" w:cs="Arial"/>
          <w:color w:val="000000"/>
          <w:lang w:val="en-AU" w:eastAsia="en-GB"/>
        </w:rPr>
        <w:t>ed within 3</w:t>
      </w:r>
      <w:r w:rsidRPr="0085644B">
        <w:rPr>
          <w:rFonts w:ascii="Arial" w:eastAsia="Times New Roman" w:hAnsi="Arial" w:cs="Arial"/>
          <w:color w:val="000000"/>
          <w:lang w:val="en-AU" w:eastAsia="en-GB"/>
        </w:rPr>
        <w:t xml:space="preserve"> days of receipt</w:t>
      </w:r>
      <w:r>
        <w:rPr>
          <w:rFonts w:ascii="Arial" w:eastAsia="Times New Roman" w:hAnsi="Arial" w:cs="Arial"/>
          <w:color w:val="000000"/>
          <w:lang w:val="en-AU" w:eastAsia="en-GB"/>
        </w:rPr>
        <w:t xml:space="preserve"> after which</w:t>
      </w:r>
      <w:r w:rsidRPr="0085644B">
        <w:rPr>
          <w:rFonts w:ascii="Arial" w:eastAsia="Times New Roman" w:hAnsi="Arial" w:cs="Arial"/>
          <w:color w:val="000000"/>
          <w:lang w:val="en-AU" w:eastAsia="en-GB"/>
        </w:rPr>
        <w:t xml:space="preserve"> we will strive to resolve all complaints within 5 working days.</w:t>
      </w:r>
    </w:p>
    <w:p w14:paraId="2EAC6BA7" w14:textId="77777777" w:rsidR="00573DEB" w:rsidRPr="00464DFE" w:rsidRDefault="00573DEB" w:rsidP="005261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u w:val="single"/>
          <w:lang w:val="en-AU" w:eastAsia="en-GB"/>
        </w:rPr>
        <w:t>Privacy and Confidentiality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 – All information collected by the Khadamat Service Desk in regards to a complaint will be handled with confidentiality and will only be used f</w:t>
      </w:r>
      <w:r>
        <w:rPr>
          <w:rFonts w:ascii="Arial" w:eastAsia="Times New Roman" w:hAnsi="Arial" w:cs="Arial"/>
          <w:color w:val="000000"/>
          <w:lang w:val="en-AU" w:eastAsia="en-GB"/>
        </w:rPr>
        <w:t>or the purpose of investigation and reporting.</w:t>
      </w:r>
    </w:p>
    <w:p w14:paraId="27AAA176" w14:textId="77777777" w:rsidR="00573DEB" w:rsidRPr="00464DFE" w:rsidRDefault="00573DEB" w:rsidP="005261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u w:val="single"/>
          <w:lang w:val="en-AU" w:eastAsia="en-GB"/>
        </w:rPr>
        <w:t>Accountability &amp; Reporting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 – The Khadamat Service Desk will maintain a </w:t>
      </w:r>
      <w:r w:rsidRPr="00426024">
        <w:rPr>
          <w:rFonts w:ascii="Arial" w:eastAsia="Times New Roman" w:hAnsi="Arial" w:cs="Arial"/>
          <w:color w:val="000000"/>
          <w:lang w:val="en-AU" w:eastAsia="en-GB"/>
        </w:rPr>
        <w:t>system log</w:t>
      </w:r>
      <w:r>
        <w:rPr>
          <w:rFonts w:ascii="Arial" w:eastAsia="Times New Roman" w:hAnsi="Arial" w:cs="Arial"/>
          <w:color w:val="000000"/>
          <w:lang w:val="en-AU" w:eastAsia="en-GB"/>
        </w:rPr>
        <w:t xml:space="preserve"> of all complaints received and this data will be reported in the Customer Commendations and Complaints section of the monthly report. 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Regular reviews of the complaints </w:t>
      </w:r>
      <w:r>
        <w:rPr>
          <w:rFonts w:ascii="Arial" w:eastAsia="Times New Roman" w:hAnsi="Arial" w:cs="Arial"/>
          <w:color w:val="000000"/>
          <w:lang w:val="en-AU" w:eastAsia="en-GB"/>
        </w:rPr>
        <w:t>management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 process will be undertaken to address deficiencies which have been noted. Complaint trends will be reviewed on a regular basis and action will be taken to improve processes where recurring issues are noted.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ab/>
      </w:r>
    </w:p>
    <w:p w14:paraId="580103C2" w14:textId="77777777" w:rsidR="00573DEB" w:rsidRPr="00464DFE" w:rsidRDefault="00573DEB" w:rsidP="005261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u w:val="single"/>
          <w:lang w:val="en-AU" w:eastAsia="en-GB"/>
        </w:rPr>
        <w:t xml:space="preserve">Resources 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– Adequately skilled staff will manage customer complaints. All Khadamat Service Desk staff involved in this process will have a thorough understanding of the </w:t>
      </w:r>
      <w:r w:rsidRPr="00426024">
        <w:rPr>
          <w:rFonts w:ascii="Arial" w:eastAsia="Times New Roman" w:hAnsi="Arial" w:cs="Arial"/>
          <w:color w:val="000000"/>
          <w:lang w:val="en-AU" w:eastAsia="en-GB"/>
        </w:rPr>
        <w:t>Complaints management workflow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. </w:t>
      </w:r>
    </w:p>
    <w:p w14:paraId="39FA05CA" w14:textId="77777777" w:rsidR="00573DEB" w:rsidRDefault="00573DEB" w:rsidP="005261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u w:val="single"/>
          <w:lang w:val="en-AU" w:eastAsia="en-GB"/>
        </w:rPr>
        <w:t>Escalation and Access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 – A defined </w:t>
      </w:r>
      <w:r w:rsidRPr="008C5890">
        <w:rPr>
          <w:rFonts w:ascii="Arial" w:eastAsia="Times New Roman" w:hAnsi="Arial" w:cs="Arial"/>
          <w:color w:val="000000"/>
          <w:lang w:val="en-AU" w:eastAsia="en-GB"/>
        </w:rPr>
        <w:t>escalation matrix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 will be followed. All complaints procedures will be available to UAEU faculty &amp; staff and internal customers. </w:t>
      </w:r>
    </w:p>
    <w:p w14:paraId="47BCE7D4" w14:textId="77777777" w:rsidR="00573DEB" w:rsidRPr="00464DFE" w:rsidRDefault="00573DEB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val="en-AU" w:eastAsia="en-GB"/>
        </w:rPr>
      </w:pPr>
    </w:p>
    <w:p w14:paraId="35169ADD" w14:textId="77777777" w:rsidR="00573DEB" w:rsidRDefault="00573DEB" w:rsidP="005261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2A3BDE">
        <w:rPr>
          <w:rFonts w:ascii="Arial" w:eastAsia="Times New Roman" w:hAnsi="Arial" w:cs="Arial"/>
          <w:b/>
          <w:color w:val="000000"/>
          <w:lang w:val="en-AU" w:eastAsia="en-GB"/>
        </w:rPr>
        <w:t>Responsibility</w:t>
      </w:r>
    </w:p>
    <w:p w14:paraId="3F3FEAE0" w14:textId="77777777" w:rsidR="00573DEB" w:rsidRPr="002A3BDE" w:rsidRDefault="00573DEB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</w:p>
    <w:p w14:paraId="12225E02" w14:textId="77777777" w:rsidR="00573DEB" w:rsidRDefault="002827DE" w:rsidP="0052614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>
        <w:rPr>
          <w:rFonts w:ascii="Arial" w:eastAsia="Times New Roman" w:hAnsi="Arial" w:cs="Arial"/>
          <w:color w:val="000000"/>
          <w:lang w:val="en-AU" w:eastAsia="en-GB"/>
        </w:rPr>
        <w:t>Service Desk Supervisor</w:t>
      </w:r>
      <w:r w:rsidR="00573DEB">
        <w:rPr>
          <w:rFonts w:ascii="Arial" w:eastAsia="Times New Roman" w:hAnsi="Arial" w:cs="Arial"/>
          <w:color w:val="000000"/>
          <w:lang w:val="en-AU" w:eastAsia="en-GB"/>
        </w:rPr>
        <w:t>– acknowledgement, documentation, follow up &amp; reporting</w:t>
      </w:r>
    </w:p>
    <w:p w14:paraId="4B7D22E8" w14:textId="77777777" w:rsidR="00573DEB" w:rsidRDefault="00573DEB" w:rsidP="0052614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>
        <w:rPr>
          <w:rFonts w:ascii="Arial" w:eastAsia="Times New Roman" w:hAnsi="Arial" w:cs="Arial"/>
          <w:color w:val="000000"/>
          <w:lang w:val="en-AU" w:eastAsia="en-GB"/>
        </w:rPr>
        <w:lastRenderedPageBreak/>
        <w:t>Department Point of Contact – complaint resolution, customer communication &amp; root cause analysis</w:t>
      </w:r>
    </w:p>
    <w:p w14:paraId="1AB0F041" w14:textId="77777777" w:rsidR="00573DEB" w:rsidRDefault="00573DEB" w:rsidP="0052614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>
        <w:rPr>
          <w:rFonts w:ascii="Arial" w:eastAsia="Times New Roman" w:hAnsi="Arial" w:cs="Arial"/>
          <w:color w:val="000000"/>
          <w:lang w:val="en-AU" w:eastAsia="en-GB"/>
        </w:rPr>
        <w:t>Supervisors and Line Managers – Managing escalations, process monitoring and suggestions for Continuous Improvement</w:t>
      </w:r>
    </w:p>
    <w:p w14:paraId="10FDBC84" w14:textId="77777777" w:rsidR="00573DEB" w:rsidRDefault="00573DEB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val="en-AU" w:eastAsia="en-GB"/>
        </w:rPr>
      </w:pPr>
      <w:r>
        <w:rPr>
          <w:rFonts w:ascii="Arial" w:eastAsia="Times New Roman" w:hAnsi="Arial" w:cs="Arial"/>
          <w:color w:val="000000"/>
          <w:lang w:val="en-AU" w:eastAsia="en-GB"/>
        </w:rPr>
        <w:t xml:space="preserve"> </w:t>
      </w:r>
    </w:p>
    <w:p w14:paraId="7135D1B1" w14:textId="77777777" w:rsidR="00573DEB" w:rsidRPr="00464DFE" w:rsidRDefault="00573DEB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val="en-AU" w:eastAsia="en-GB"/>
        </w:rPr>
      </w:pPr>
    </w:p>
    <w:p w14:paraId="38BA66EA" w14:textId="77777777" w:rsidR="00573DEB" w:rsidRPr="00464DFE" w:rsidRDefault="00573DEB" w:rsidP="005261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b/>
          <w:color w:val="000000"/>
          <w:lang w:val="en-AU" w:eastAsia="en-GB"/>
        </w:rPr>
        <w:t xml:space="preserve">Logging a Complaint </w:t>
      </w:r>
    </w:p>
    <w:p w14:paraId="620B0356" w14:textId="77777777" w:rsidR="00573DEB" w:rsidRPr="00573DEB" w:rsidRDefault="00573DEB" w:rsidP="005261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573DEB">
        <w:rPr>
          <w:rFonts w:ascii="Arial" w:eastAsia="Times New Roman" w:hAnsi="Arial" w:cs="Arial"/>
          <w:color w:val="000000"/>
          <w:lang w:val="en-AU" w:eastAsia="en-GB"/>
        </w:rPr>
        <w:t>A complaint can be logged using any of the following methods:</w:t>
      </w:r>
    </w:p>
    <w:p w14:paraId="5B8BDC66" w14:textId="77777777" w:rsidR="00573DEB" w:rsidRPr="00464DFE" w:rsidRDefault="00573DEB" w:rsidP="005261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Filling out the Complaints web form at </w:t>
      </w:r>
      <w:hyperlink r:id="rId13" w:history="1">
        <w:r w:rsidRPr="00464DFE">
          <w:rPr>
            <w:rStyle w:val="Hyperlink"/>
            <w:rFonts w:ascii="Arial" w:eastAsia="Times New Roman" w:hAnsi="Arial" w:cs="Arial"/>
            <w:lang w:val="en-AU" w:eastAsia="en-GB"/>
          </w:rPr>
          <w:t>www.khadamat.ae</w:t>
        </w:r>
      </w:hyperlink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 </w:t>
      </w:r>
    </w:p>
    <w:p w14:paraId="1F930CF3" w14:textId="77777777" w:rsidR="00573DEB" w:rsidRPr="00464DFE" w:rsidRDefault="00573DEB" w:rsidP="005261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lang w:val="en-AU" w:eastAsia="en-GB"/>
        </w:rPr>
        <w:t>A written letter addressed to the Service Desk</w:t>
      </w:r>
    </w:p>
    <w:p w14:paraId="67647C39" w14:textId="77777777" w:rsidR="00573DEB" w:rsidRPr="00F45727" w:rsidRDefault="00573DEB" w:rsidP="005261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464DFE">
        <w:rPr>
          <w:rFonts w:ascii="Arial" w:eastAsia="Times New Roman" w:hAnsi="Arial" w:cs="Arial"/>
          <w:color w:val="000000"/>
          <w:lang w:val="en-AU" w:eastAsia="en-GB"/>
        </w:rPr>
        <w:t>A telephone call to the Service Desk at 03-713 8000</w:t>
      </w:r>
    </w:p>
    <w:p w14:paraId="14FE8E85" w14:textId="77777777" w:rsidR="00573DEB" w:rsidRDefault="00573DEB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val="en-AU" w:eastAsia="en-GB"/>
        </w:rPr>
      </w:pPr>
    </w:p>
    <w:p w14:paraId="04AE48CE" w14:textId="77777777" w:rsidR="00573DEB" w:rsidRPr="00383744" w:rsidRDefault="00573DEB" w:rsidP="005261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 w:rsidRPr="00383744">
        <w:rPr>
          <w:rFonts w:ascii="Arial" w:eastAsia="Times New Roman" w:hAnsi="Arial" w:cs="Arial"/>
          <w:b/>
          <w:color w:val="000000"/>
          <w:lang w:val="en-AU" w:eastAsia="en-GB"/>
        </w:rPr>
        <w:t>Communication Strategy</w:t>
      </w:r>
    </w:p>
    <w:p w14:paraId="2D2BBB10" w14:textId="77777777" w:rsidR="00573DEB" w:rsidRPr="00383744" w:rsidRDefault="00573DEB" w:rsidP="0052614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Upon receipt of Complaint the </w:t>
      </w:r>
      <w:r w:rsidRPr="00383744">
        <w:rPr>
          <w:rFonts w:ascii="Arial" w:hAnsi="Arial" w:cs="Arial"/>
        </w:rPr>
        <w:t xml:space="preserve">Service Desk </w:t>
      </w:r>
      <w:r w:rsidR="002827DE">
        <w:rPr>
          <w:rFonts w:ascii="Arial" w:eastAsia="Times New Roman" w:hAnsi="Arial" w:cs="Arial"/>
          <w:color w:val="000000"/>
          <w:lang w:val="en-AU" w:eastAsia="en-GB"/>
        </w:rPr>
        <w:t>Supervisor</w:t>
      </w:r>
      <w:r w:rsidRPr="00383744">
        <w:rPr>
          <w:rFonts w:ascii="Arial" w:hAnsi="Arial" w:cs="Arial"/>
        </w:rPr>
        <w:t xml:space="preserve"> will send an email to </w:t>
      </w:r>
      <w:r>
        <w:rPr>
          <w:rFonts w:ascii="Arial" w:hAnsi="Arial" w:cs="Arial"/>
        </w:rPr>
        <w:t xml:space="preserve">the </w:t>
      </w:r>
      <w:r w:rsidRPr="00383744">
        <w:rPr>
          <w:rFonts w:ascii="Arial" w:hAnsi="Arial" w:cs="Arial"/>
        </w:rPr>
        <w:t xml:space="preserve">relevant department’s Investigation Officer with </w:t>
      </w:r>
      <w:r>
        <w:rPr>
          <w:rFonts w:ascii="Arial" w:hAnsi="Arial" w:cs="Arial"/>
        </w:rPr>
        <w:t>the</w:t>
      </w:r>
      <w:r w:rsidRPr="00383744">
        <w:rPr>
          <w:rFonts w:ascii="Arial" w:hAnsi="Arial" w:cs="Arial"/>
        </w:rPr>
        <w:t xml:space="preserve"> completed Complaints form (with SD Coordinator’s additional comment or information if required) within 3 days </w:t>
      </w:r>
      <w:r>
        <w:rPr>
          <w:rFonts w:ascii="Arial" w:hAnsi="Arial" w:cs="Arial"/>
        </w:rPr>
        <w:t>of  complaint receipt</w:t>
      </w:r>
    </w:p>
    <w:p w14:paraId="01B41F72" w14:textId="77777777" w:rsidR="00573DEB" w:rsidRPr="00383744" w:rsidRDefault="00573DEB" w:rsidP="0052614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/>
        <w:jc w:val="both"/>
        <w:rPr>
          <w:rFonts w:ascii="Arial" w:hAnsi="Arial" w:cs="Arial"/>
          <w:lang w:val="de-DE"/>
        </w:rPr>
      </w:pPr>
      <w:r w:rsidRPr="00383744">
        <w:rPr>
          <w:rFonts w:ascii="Arial" w:hAnsi="Arial" w:cs="Arial"/>
          <w:lang w:val="de-DE"/>
        </w:rPr>
        <w:t>Investigation officer will forward the investigation details</w:t>
      </w:r>
      <w:r>
        <w:rPr>
          <w:rFonts w:ascii="Arial" w:hAnsi="Arial" w:cs="Arial"/>
          <w:lang w:val="de-DE"/>
        </w:rPr>
        <w:t xml:space="preserve"> </w:t>
      </w:r>
      <w:r w:rsidRPr="00383744">
        <w:rPr>
          <w:rFonts w:ascii="Arial" w:hAnsi="Arial" w:cs="Arial"/>
          <w:lang w:val="de-DE"/>
        </w:rPr>
        <w:t xml:space="preserve">and resolution </w:t>
      </w:r>
      <w:r>
        <w:rPr>
          <w:rFonts w:ascii="Arial" w:hAnsi="Arial" w:cs="Arial"/>
          <w:lang w:val="de-DE"/>
        </w:rPr>
        <w:t>(using the Complaint Investigation Form)</w:t>
      </w:r>
      <w:r w:rsidRPr="00383744">
        <w:rPr>
          <w:rFonts w:ascii="Arial" w:hAnsi="Arial" w:cs="Arial"/>
          <w:lang w:val="de-DE"/>
        </w:rPr>
        <w:t xml:space="preserve"> to the Service Desk </w:t>
      </w:r>
      <w:r w:rsidR="002827DE">
        <w:rPr>
          <w:rFonts w:ascii="Arial" w:eastAsia="Times New Roman" w:hAnsi="Arial" w:cs="Arial"/>
          <w:color w:val="000000"/>
          <w:lang w:val="en-AU" w:eastAsia="en-GB"/>
        </w:rPr>
        <w:t>Supervisor</w:t>
      </w:r>
      <w:r w:rsidRPr="00383744">
        <w:rPr>
          <w:rFonts w:ascii="Arial" w:hAnsi="Arial" w:cs="Arial"/>
          <w:lang w:val="de-DE"/>
        </w:rPr>
        <w:t xml:space="preserve"> within 3 working days after receipt of complaint details from the Service Desk. </w:t>
      </w:r>
    </w:p>
    <w:p w14:paraId="76270897" w14:textId="77777777" w:rsidR="00573DEB" w:rsidRPr="00573DEB" w:rsidRDefault="00573DEB" w:rsidP="00526140">
      <w:pPr>
        <w:numPr>
          <w:ilvl w:val="0"/>
          <w:numId w:val="7"/>
        </w:numPr>
        <w:spacing w:after="0" w:line="240" w:lineRule="auto"/>
        <w:ind w:left="426"/>
        <w:jc w:val="both"/>
        <w:rPr>
          <w:lang w:val="de-DE"/>
        </w:rPr>
      </w:pPr>
      <w:r w:rsidRPr="00383744">
        <w:rPr>
          <w:rFonts w:ascii="Arial" w:hAnsi="Arial" w:cs="Arial"/>
          <w:lang w:val="de-DE"/>
        </w:rPr>
        <w:t>Unresolved complaints beyond 3 working days will be escalated based on the escalation matrix</w:t>
      </w:r>
      <w:r w:rsidRPr="00286E1D">
        <w:rPr>
          <w:rFonts w:ascii="Arial" w:hAnsi="Arial" w:cs="Arial"/>
          <w:lang w:val="de-DE"/>
        </w:rPr>
        <w:t>. (SD Complaints Escalation Matrix)</w:t>
      </w:r>
    </w:p>
    <w:p w14:paraId="52818131" w14:textId="77777777" w:rsidR="00573DEB" w:rsidRPr="00286E1D" w:rsidRDefault="00573DEB" w:rsidP="00526140">
      <w:pPr>
        <w:spacing w:after="0" w:line="240" w:lineRule="auto"/>
        <w:ind w:left="426"/>
        <w:jc w:val="both"/>
        <w:rPr>
          <w:lang w:val="de-DE"/>
        </w:rPr>
      </w:pPr>
    </w:p>
    <w:p w14:paraId="4D461AC7" w14:textId="77777777" w:rsidR="00573DEB" w:rsidRDefault="00573DEB" w:rsidP="005261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r>
        <w:rPr>
          <w:rFonts w:ascii="Arial" w:eastAsia="Times New Roman" w:hAnsi="Arial" w:cs="Arial"/>
          <w:b/>
          <w:color w:val="000000"/>
          <w:lang w:val="en-AU" w:eastAsia="en-GB"/>
        </w:rPr>
        <w:t>Follow Up Mechanism</w:t>
      </w:r>
    </w:p>
    <w:p w14:paraId="157E264D" w14:textId="77777777" w:rsidR="00573DEB" w:rsidRPr="00543B09" w:rsidRDefault="00573DEB" w:rsidP="00526140">
      <w:pPr>
        <w:pStyle w:val="ListParagraph"/>
        <w:numPr>
          <w:ilvl w:val="0"/>
          <w:numId w:val="8"/>
        </w:numPr>
        <w:spacing w:after="0"/>
        <w:ind w:left="426"/>
        <w:contextualSpacing w:val="0"/>
        <w:jc w:val="both"/>
        <w:rPr>
          <w:rFonts w:ascii="Arial" w:hAnsi="Arial"/>
        </w:rPr>
      </w:pPr>
      <w:r w:rsidRPr="00543B09">
        <w:rPr>
          <w:rFonts w:ascii="Arial" w:hAnsi="Arial"/>
        </w:rPr>
        <w:t xml:space="preserve">Service desk will email relevant department’s Investigation Officers outstanding complaints </w:t>
      </w:r>
      <w:r>
        <w:rPr>
          <w:rFonts w:ascii="Arial" w:hAnsi="Arial"/>
        </w:rPr>
        <w:t>on</w:t>
      </w:r>
      <w:r w:rsidRPr="00543B09">
        <w:rPr>
          <w:rFonts w:ascii="Arial" w:hAnsi="Arial"/>
        </w:rPr>
        <w:t xml:space="preserve"> a weekly basis.</w:t>
      </w:r>
    </w:p>
    <w:p w14:paraId="239021EE" w14:textId="77777777" w:rsidR="00573DEB" w:rsidRDefault="00573DEB" w:rsidP="00526140">
      <w:pPr>
        <w:pStyle w:val="ListParagraph"/>
        <w:numPr>
          <w:ilvl w:val="0"/>
          <w:numId w:val="8"/>
        </w:numPr>
        <w:spacing w:after="0"/>
        <w:ind w:left="426"/>
        <w:contextualSpacing w:val="0"/>
        <w:jc w:val="both"/>
        <w:rPr>
          <w:rFonts w:ascii="Arial" w:hAnsi="Arial"/>
        </w:rPr>
      </w:pPr>
      <w:r w:rsidRPr="00543B09">
        <w:rPr>
          <w:rFonts w:ascii="Arial" w:hAnsi="Arial"/>
        </w:rPr>
        <w:t>Investigation officers will update Service Desk in writing that the complaint needs to be escalated for further investigation.</w:t>
      </w:r>
    </w:p>
    <w:p w14:paraId="6B7265A6" w14:textId="77777777" w:rsidR="00573DEB" w:rsidRDefault="00573DEB" w:rsidP="00526140">
      <w:pPr>
        <w:pStyle w:val="ListParagraph"/>
        <w:spacing w:after="0"/>
        <w:ind w:left="0"/>
        <w:contextualSpacing w:val="0"/>
        <w:jc w:val="both"/>
        <w:rPr>
          <w:rFonts w:ascii="Arial" w:hAnsi="Arial"/>
        </w:rPr>
      </w:pPr>
    </w:p>
    <w:p w14:paraId="1EB2885E" w14:textId="77777777" w:rsidR="00573DEB" w:rsidRDefault="00573DEB" w:rsidP="005261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  <w:bookmarkStart w:id="1" w:name="_Toc283190269"/>
      <w:bookmarkStart w:id="2" w:name="DocumentationReporting"/>
      <w:r>
        <w:rPr>
          <w:rFonts w:ascii="Arial" w:eastAsia="Times New Roman" w:hAnsi="Arial" w:cs="Arial"/>
          <w:b/>
          <w:color w:val="000000"/>
          <w:lang w:val="en-AU" w:eastAsia="en-GB"/>
        </w:rPr>
        <w:t>Documentation and Reporting</w:t>
      </w:r>
    </w:p>
    <w:p w14:paraId="422649C0" w14:textId="77777777" w:rsidR="00573DEB" w:rsidRDefault="00573DEB" w:rsidP="0052614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lang w:val="en-AU" w:eastAsia="en-GB"/>
        </w:rPr>
      </w:pPr>
    </w:p>
    <w:bookmarkEnd w:id="1"/>
    <w:bookmarkEnd w:id="2"/>
    <w:p w14:paraId="51E82F27" w14:textId="77777777" w:rsidR="00526140" w:rsidRPr="00526140" w:rsidRDefault="00526140" w:rsidP="00526140">
      <w:pPr>
        <w:pStyle w:val="ListParagraph"/>
        <w:numPr>
          <w:ilvl w:val="0"/>
          <w:numId w:val="9"/>
        </w:numPr>
        <w:spacing w:after="0"/>
        <w:ind w:left="426"/>
        <w:contextualSpacing w:val="0"/>
        <w:jc w:val="both"/>
        <w:rPr>
          <w:rFonts w:ascii="Arial" w:hAnsi="Arial"/>
        </w:rPr>
      </w:pPr>
      <w:r w:rsidRPr="00543B09">
        <w:rPr>
          <w:rFonts w:ascii="Arial" w:hAnsi="Arial"/>
        </w:rPr>
        <w:t xml:space="preserve">All complaints received will be entered in FM Easy and will be given </w:t>
      </w:r>
      <w:r>
        <w:rPr>
          <w:rFonts w:ascii="Arial" w:hAnsi="Arial"/>
        </w:rPr>
        <w:t xml:space="preserve">a </w:t>
      </w:r>
      <w:r w:rsidRPr="00543B09">
        <w:rPr>
          <w:rFonts w:ascii="Arial" w:hAnsi="Arial"/>
        </w:rPr>
        <w:t xml:space="preserve">corresponding unique UHRN. </w:t>
      </w:r>
      <w:r>
        <w:rPr>
          <w:rFonts w:ascii="Arial" w:hAnsi="Arial"/>
        </w:rPr>
        <w:t>The UHRN can be used to track a complaint.</w:t>
      </w:r>
    </w:p>
    <w:p w14:paraId="5365D44B" w14:textId="77777777" w:rsidR="00526140" w:rsidRDefault="00526140" w:rsidP="005261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>
        <w:rPr>
          <w:rFonts w:ascii="Arial" w:eastAsia="Times New Roman" w:hAnsi="Arial" w:cs="Arial"/>
          <w:color w:val="000000"/>
          <w:lang w:val="en-AU" w:eastAsia="en-GB"/>
        </w:rPr>
        <w:t xml:space="preserve">Recording – All commendations received will be forwarded on to the relevant department or staff member and a copy will be recorded on the system.  </w:t>
      </w:r>
    </w:p>
    <w:p w14:paraId="048E1505" w14:textId="77777777" w:rsidR="00573DEB" w:rsidRPr="00526140" w:rsidRDefault="00526140" w:rsidP="005261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val="en-AU" w:eastAsia="en-GB"/>
        </w:rPr>
      </w:pPr>
      <w:r>
        <w:rPr>
          <w:rFonts w:ascii="Arial" w:eastAsia="Times New Roman" w:hAnsi="Arial" w:cs="Arial"/>
          <w:color w:val="000000"/>
          <w:lang w:val="en-AU" w:eastAsia="en-GB"/>
        </w:rPr>
        <w:t xml:space="preserve">Reporting - </w:t>
      </w:r>
      <w:r w:rsidRPr="00464DFE">
        <w:rPr>
          <w:rFonts w:ascii="Arial" w:eastAsia="Times New Roman" w:hAnsi="Arial" w:cs="Arial"/>
          <w:color w:val="000000"/>
          <w:lang w:val="en-AU" w:eastAsia="en-GB"/>
        </w:rPr>
        <w:t xml:space="preserve">The Khadamat Service Desk will maintain a </w:t>
      </w:r>
      <w:r w:rsidRPr="00426024">
        <w:rPr>
          <w:rFonts w:ascii="Arial" w:eastAsia="Times New Roman" w:hAnsi="Arial" w:cs="Arial"/>
          <w:color w:val="000000"/>
          <w:lang w:val="en-AU" w:eastAsia="en-GB"/>
        </w:rPr>
        <w:t>system log</w:t>
      </w:r>
      <w:r>
        <w:rPr>
          <w:rFonts w:ascii="Arial" w:eastAsia="Times New Roman" w:hAnsi="Arial" w:cs="Arial"/>
          <w:color w:val="000000"/>
          <w:lang w:val="en-AU" w:eastAsia="en-GB"/>
        </w:rPr>
        <w:t xml:space="preserve"> of all commendations received and this data will be reported in the Customer Commendations and Complaints section of the Al </w:t>
      </w:r>
      <w:proofErr w:type="spellStart"/>
      <w:r>
        <w:rPr>
          <w:rFonts w:ascii="Arial" w:eastAsia="Times New Roman" w:hAnsi="Arial" w:cs="Arial"/>
          <w:color w:val="000000"/>
          <w:lang w:val="en-AU" w:eastAsia="en-GB"/>
        </w:rPr>
        <w:t>Hikma</w:t>
      </w:r>
      <w:proofErr w:type="spellEnd"/>
      <w:r>
        <w:rPr>
          <w:rFonts w:ascii="Arial" w:eastAsia="Times New Roman" w:hAnsi="Arial" w:cs="Arial"/>
          <w:color w:val="000000"/>
          <w:lang w:val="en-AU" w:eastAsia="en-GB"/>
        </w:rPr>
        <w:t xml:space="preserve"> monthly report</w:t>
      </w:r>
    </w:p>
    <w:p w14:paraId="59C91723" w14:textId="77777777" w:rsidR="00573DEB" w:rsidRPr="002827DE" w:rsidRDefault="00573DEB" w:rsidP="00526140">
      <w:pPr>
        <w:pStyle w:val="ListParagraph"/>
        <w:numPr>
          <w:ilvl w:val="0"/>
          <w:numId w:val="9"/>
        </w:numPr>
        <w:spacing w:after="0"/>
        <w:ind w:left="426"/>
        <w:contextualSpacing w:val="0"/>
        <w:jc w:val="both"/>
        <w:rPr>
          <w:rFonts w:ascii="Arial" w:hAnsi="Arial"/>
        </w:rPr>
      </w:pPr>
      <w:r w:rsidRPr="00543B09">
        <w:rPr>
          <w:rFonts w:ascii="Arial" w:hAnsi="Arial"/>
        </w:rPr>
        <w:t>All correspondence with the customer and within KFM departments will be attached to FM Easy and uploaded to the server. Relevant Investigation Officer/Supervisor/Line Managers wil</w:t>
      </w:r>
      <w:r w:rsidR="002827DE">
        <w:rPr>
          <w:rFonts w:ascii="Arial" w:hAnsi="Arial"/>
        </w:rPr>
        <w:t>l be given access these reports</w:t>
      </w:r>
      <w:r w:rsidRPr="002827DE">
        <w:rPr>
          <w:rFonts w:ascii="Arial" w:hAnsi="Arial"/>
        </w:rPr>
        <w:t>.</w:t>
      </w:r>
    </w:p>
    <w:p w14:paraId="12898E02" w14:textId="77777777" w:rsidR="00691214" w:rsidRPr="002827DE" w:rsidRDefault="00573DEB" w:rsidP="00526140">
      <w:pPr>
        <w:pStyle w:val="ListParagraph"/>
        <w:numPr>
          <w:ilvl w:val="0"/>
          <w:numId w:val="9"/>
        </w:numPr>
        <w:spacing w:after="0"/>
        <w:ind w:left="426"/>
        <w:contextualSpacing w:val="0"/>
        <w:jc w:val="both"/>
        <w:rPr>
          <w:rFonts w:ascii="Arial" w:hAnsi="Arial"/>
        </w:rPr>
      </w:pPr>
      <w:r w:rsidRPr="00543B09">
        <w:rPr>
          <w:rFonts w:ascii="Arial" w:hAnsi="Arial"/>
        </w:rPr>
        <w:t xml:space="preserve">Trend Analysis Report </w:t>
      </w:r>
      <w:r w:rsidR="002827DE">
        <w:rPr>
          <w:rFonts w:ascii="Arial" w:hAnsi="Arial"/>
        </w:rPr>
        <w:t>is ge</w:t>
      </w:r>
      <w:r w:rsidRPr="00543B09">
        <w:rPr>
          <w:rFonts w:ascii="Arial" w:hAnsi="Arial"/>
        </w:rPr>
        <w:t xml:space="preserve">nerated every </w:t>
      </w:r>
      <w:r>
        <w:rPr>
          <w:rFonts w:ascii="Arial" w:hAnsi="Arial"/>
        </w:rPr>
        <w:t>quarter</w:t>
      </w:r>
      <w:r w:rsidRPr="00543B09">
        <w:rPr>
          <w:rFonts w:ascii="Arial" w:hAnsi="Arial"/>
        </w:rPr>
        <w:t xml:space="preserve"> to assist in risk assessments and improvements in service delivery for continuous improvement.</w:t>
      </w:r>
    </w:p>
    <w:p w14:paraId="4219929B" w14:textId="77777777" w:rsidR="00226439" w:rsidRPr="002827DE" w:rsidRDefault="00226439" w:rsidP="00526140">
      <w:pPr>
        <w:spacing w:after="0" w:line="240" w:lineRule="auto"/>
        <w:jc w:val="both"/>
        <w:rPr>
          <w:rFonts w:asciiTheme="minorHAnsi" w:hAnsiTheme="minorHAnsi" w:cstheme="minorHAnsi"/>
          <w:b/>
          <w:noProof/>
        </w:rPr>
      </w:pPr>
    </w:p>
    <w:sectPr w:rsidR="00226439" w:rsidRPr="002827DE" w:rsidSect="007812D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419" w:right="1800" w:bottom="1267" w:left="1800" w:header="792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CEBE9" w14:textId="77777777" w:rsidR="00F36DB5" w:rsidRDefault="00F36DB5" w:rsidP="00AD6BFA">
      <w:pPr>
        <w:spacing w:after="0" w:line="240" w:lineRule="auto"/>
      </w:pPr>
      <w:r>
        <w:separator/>
      </w:r>
    </w:p>
  </w:endnote>
  <w:endnote w:type="continuationSeparator" w:id="0">
    <w:p w14:paraId="098704D6" w14:textId="77777777" w:rsidR="00F36DB5" w:rsidRDefault="00F36DB5" w:rsidP="00A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7EF2" w14:textId="77777777" w:rsidR="008C6843" w:rsidRPr="00FA7788" w:rsidRDefault="00573DEB" w:rsidP="00FA7788">
    <w:pPr>
      <w:pStyle w:val="Footer"/>
      <w:tabs>
        <w:tab w:val="clear" w:pos="4513"/>
        <w:tab w:val="clear" w:pos="9026"/>
        <w:tab w:val="center" w:pos="4140"/>
      </w:tabs>
      <w:spacing w:after="0" w:line="240" w:lineRule="auto"/>
      <w:ind w:right="-1080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E7D8D6" wp14:editId="24766E86">
              <wp:simplePos x="0" y="0"/>
              <wp:positionH relativeFrom="page">
                <wp:posOffset>342900</wp:posOffset>
              </wp:positionH>
              <wp:positionV relativeFrom="line">
                <wp:posOffset>-229235</wp:posOffset>
              </wp:positionV>
              <wp:extent cx="6921500" cy="469265"/>
              <wp:effectExtent l="9525" t="8890" r="12700" b="7620"/>
              <wp:wrapTopAndBottom/>
              <wp:docPr id="8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1500" cy="469265"/>
                        <a:chOff x="321" y="14850"/>
                        <a:chExt cx="11601" cy="547"/>
                      </a:xfrm>
                    </wpg:grpSpPr>
                    <wps:wsp>
                      <wps:cNvPr id="9" name="Rectangle 35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583DD" w14:textId="77777777" w:rsidR="00691214" w:rsidRDefault="00691214" w:rsidP="00B11CE3">
                            <w:pPr>
                              <w:pStyle w:val="Footer"/>
                              <w:tabs>
                                <w:tab w:val="clear" w:pos="4513"/>
                                <w:tab w:val="left" w:pos="6750"/>
                              </w:tabs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Khadamat Facilities Management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Rev. Date: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yy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11C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Commendations &amp; Complaints Management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Rev.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6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AE445" w14:textId="77777777" w:rsidR="00691214" w:rsidRDefault="00691214" w:rsidP="0069121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="00230472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="00230472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93728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="00230472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230472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="00230472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93728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="00230472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37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E7D8D6" id="Group 34" o:spid="_x0000_s1026" style="position:absolute;margin-left:27pt;margin-top:-18.05pt;width:545pt;height:36.95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">
              <v:rect id="Rectangle 35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" stroked="f" strokecolor="#943634">
                <v:fill rotate="t" focus="100%" type="gradient"/>
                <v:textbox>
                  <w:txbxContent>
                    <w:p w14:paraId="4F0583DD" w14:textId="77777777" w:rsidR="00691214" w:rsidRDefault="00691214" w:rsidP="00B11CE3">
                      <w:pPr>
                        <w:pStyle w:val="Footer"/>
                        <w:tabs>
                          <w:tab w:val="clear" w:pos="4513"/>
                          <w:tab w:val="left" w:pos="6750"/>
                        </w:tabs>
                        <w:spacing w:after="0" w:line="240" w:lineRule="auto"/>
                        <w:rPr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Khadamat Facilities Management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 xml:space="preserve">Rev. Date: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/mm/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yy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11CE3">
                        <w:rPr>
                          <w:rFonts w:ascii="Arial" w:hAnsi="Arial" w:cs="Arial"/>
                          <w:i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Commendations &amp; Complaints Management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Rev.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Rectangle 36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<v:textbox>
                  <w:txbxContent>
                    <w:p w14:paraId="28AAE445" w14:textId="77777777" w:rsidR="00691214" w:rsidRDefault="00691214" w:rsidP="0069121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Page </w:t>
                      </w:r>
                      <w:r w:rsidR="00230472"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PAGE </w:instrText>
                      </w:r>
                      <w:r w:rsidR="00230472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93728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="00230472"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="00230472"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NUMPAGES  </w:instrText>
                      </w:r>
                      <w:r w:rsidR="00230472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93728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="00230472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37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02DDC" w14:textId="77777777" w:rsidR="007861BE" w:rsidRDefault="00573DEB">
    <w:pPr>
      <w:pStyle w:val="Footer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F9041F" wp14:editId="08200251">
              <wp:simplePos x="0" y="0"/>
              <wp:positionH relativeFrom="page">
                <wp:posOffset>425450</wp:posOffset>
              </wp:positionH>
              <wp:positionV relativeFrom="line">
                <wp:posOffset>5080</wp:posOffset>
              </wp:positionV>
              <wp:extent cx="6921500" cy="469265"/>
              <wp:effectExtent l="6350" t="5080" r="6350" b="11430"/>
              <wp:wrapTopAndBottom/>
              <wp:docPr id="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1500" cy="469265"/>
                        <a:chOff x="321" y="14850"/>
                        <a:chExt cx="11601" cy="547"/>
                      </a:xfrm>
                    </wpg:grpSpPr>
                    <wps:wsp>
                      <wps:cNvPr id="4" name="Rectangle 29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4D0BB" w14:textId="77777777" w:rsidR="00760C01" w:rsidRDefault="00760C01" w:rsidP="00B11CE3">
                            <w:pPr>
                              <w:pStyle w:val="Footer"/>
                              <w:tabs>
                                <w:tab w:val="clear" w:pos="4513"/>
                                <w:tab w:val="left" w:pos="6750"/>
                              </w:tabs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Khadamat Facilities Management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Rev. Date: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yy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11C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Commendations &amp; Complaints Management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Rev.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0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742D3" w14:textId="77777777" w:rsidR="00760C01" w:rsidRDefault="00760C01" w:rsidP="00760C0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="00230472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="00230472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93728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="00230472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230472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="00230472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93728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="00230472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1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F9041F" id="Group 28" o:spid="_x0000_s1031" style="position:absolute;margin-left:33.5pt;margin-top:.4pt;width:545pt;height:36.9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">
              <v:rect id="Rectangle 29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" stroked="f" strokecolor="#943634">
                <v:fill rotate="t" focus="100%" type="gradient"/>
                <v:textbox>
                  <w:txbxContent>
                    <w:p w14:paraId="7AF4D0BB" w14:textId="77777777" w:rsidR="00760C01" w:rsidRDefault="00760C01" w:rsidP="00B11CE3">
                      <w:pPr>
                        <w:pStyle w:val="Footer"/>
                        <w:tabs>
                          <w:tab w:val="clear" w:pos="4513"/>
                          <w:tab w:val="left" w:pos="6750"/>
                        </w:tabs>
                        <w:spacing w:after="0" w:line="240" w:lineRule="auto"/>
                        <w:rPr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Khadamat Facilities Management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 xml:space="preserve">Rev. Date: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/mm/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yy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11CE3">
                        <w:rPr>
                          <w:rFonts w:ascii="Arial" w:hAnsi="Arial" w:cs="Arial"/>
                          <w:i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Commendations &amp; Complaints Management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Rev.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Rectangle 30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<v:textbox>
                  <w:txbxContent>
                    <w:p w14:paraId="08A742D3" w14:textId="77777777" w:rsidR="00760C01" w:rsidRDefault="00760C01" w:rsidP="00760C0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Page </w:t>
                      </w:r>
                      <w:r w:rsidR="00230472"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PAGE </w:instrText>
                      </w:r>
                      <w:r w:rsidR="00230472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93728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="00230472"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="00230472"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NUMPAGES  </w:instrText>
                      </w:r>
                      <w:r w:rsidR="00230472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93728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="00230472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31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804F4" w14:textId="77777777" w:rsidR="00F36DB5" w:rsidRDefault="00F36DB5" w:rsidP="00AD6BFA">
      <w:pPr>
        <w:spacing w:after="0" w:line="240" w:lineRule="auto"/>
      </w:pPr>
      <w:r>
        <w:separator/>
      </w:r>
    </w:p>
  </w:footnote>
  <w:footnote w:type="continuationSeparator" w:id="0">
    <w:p w14:paraId="64FE7970" w14:textId="77777777" w:rsidR="00F36DB5" w:rsidRDefault="00F36DB5" w:rsidP="00A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91DF" w14:textId="77777777" w:rsidR="00AD6BFA" w:rsidRDefault="00760C01" w:rsidP="00C9345D">
    <w:pPr>
      <w:pStyle w:val="Header"/>
      <w:ind w:left="-1800"/>
    </w:pPr>
    <w:r>
      <w:rPr>
        <w:noProof/>
        <w:lang w:val="en-US"/>
      </w:rPr>
      <w:drawing>
        <wp:inline distT="0" distB="0" distL="0" distR="0" wp14:anchorId="532F034B" wp14:editId="4D9E2B16">
          <wp:extent cx="7562850" cy="847725"/>
          <wp:effectExtent l="19050" t="0" r="0" b="0"/>
          <wp:docPr id="1" name="Picture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33F4" w14:textId="77777777" w:rsidR="003944D6" w:rsidRDefault="00573DEB" w:rsidP="003944D6">
    <w:pPr>
      <w:pStyle w:val="Header"/>
      <w:ind w:left="-1800" w:right="-177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AC9EB" wp14:editId="77A121E5">
              <wp:simplePos x="0" y="0"/>
              <wp:positionH relativeFrom="column">
                <wp:posOffset>-1172210</wp:posOffset>
              </wp:positionH>
              <wp:positionV relativeFrom="paragraph">
                <wp:posOffset>1059815</wp:posOffset>
              </wp:positionV>
              <wp:extent cx="7621905" cy="292735"/>
              <wp:effectExtent l="0" t="254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1905" cy="292735"/>
                      </a:xfrm>
                      <a:prstGeom prst="rect">
                        <a:avLst/>
                      </a:prstGeom>
                      <a:solidFill>
                        <a:srgbClr val="F200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A2A16" w14:textId="77777777" w:rsidR="009A5FBF" w:rsidRPr="007861BE" w:rsidRDefault="00573DEB" w:rsidP="009A5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Commendations &amp; Complaints Management</w:t>
                          </w:r>
                          <w:r w:rsidR="002827DE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Procedure</w:t>
                          </w:r>
                        </w:p>
                        <w:p w14:paraId="0A6D4525" w14:textId="77777777" w:rsidR="003944D6" w:rsidRPr="007861BE" w:rsidRDefault="003944D6" w:rsidP="003944D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AC9E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left:0;text-align:left;margin-left:-92.3pt;margin-top:83.45pt;width:600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" fillcolor="#f20017" stroked="f">
              <v:textbox>
                <w:txbxContent>
                  <w:p w14:paraId="183A2A16" w14:textId="77777777" w:rsidR="009A5FBF" w:rsidRPr="007861BE" w:rsidRDefault="00573DEB" w:rsidP="009A5FBF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Commendations &amp; Complaints Management</w:t>
                    </w:r>
                    <w:r w:rsidR="002827DE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Procedure</w:t>
                    </w:r>
                  </w:p>
                  <w:p w14:paraId="0A6D4525" w14:textId="77777777" w:rsidR="003944D6" w:rsidRPr="007861BE" w:rsidRDefault="003944D6" w:rsidP="003944D6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60C01">
      <w:rPr>
        <w:noProof/>
        <w:lang w:val="en-US"/>
      </w:rPr>
      <w:drawing>
        <wp:inline distT="0" distB="0" distL="0" distR="0" wp14:anchorId="7B9E5330" wp14:editId="03EA422A">
          <wp:extent cx="7562850" cy="847725"/>
          <wp:effectExtent l="19050" t="0" r="0" b="0"/>
          <wp:docPr id="2" name="Picture 2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A1C"/>
    <w:multiLevelType w:val="hybridMultilevel"/>
    <w:tmpl w:val="0F1A9ACE"/>
    <w:lvl w:ilvl="0" w:tplc="6F2C88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C0E5E"/>
    <w:multiLevelType w:val="hybridMultilevel"/>
    <w:tmpl w:val="A290F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53083"/>
    <w:multiLevelType w:val="hybridMultilevel"/>
    <w:tmpl w:val="76AAB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801D0D"/>
    <w:multiLevelType w:val="hybridMultilevel"/>
    <w:tmpl w:val="65606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33FAC"/>
    <w:multiLevelType w:val="hybridMultilevel"/>
    <w:tmpl w:val="BCACB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0067C0"/>
    <w:multiLevelType w:val="hybridMultilevel"/>
    <w:tmpl w:val="FDEC1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36875"/>
    <w:multiLevelType w:val="hybridMultilevel"/>
    <w:tmpl w:val="1D14C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074EF"/>
    <w:multiLevelType w:val="hybridMultilevel"/>
    <w:tmpl w:val="6A9C6CF4"/>
    <w:lvl w:ilvl="0" w:tplc="D8AE3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67281"/>
    <w:multiLevelType w:val="hybridMultilevel"/>
    <w:tmpl w:val="195A08A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B877460"/>
    <w:multiLevelType w:val="hybridMultilevel"/>
    <w:tmpl w:val="B30C8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D7242D"/>
    <w:multiLevelType w:val="hybridMultilevel"/>
    <w:tmpl w:val="21A62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572C99"/>
    <w:multiLevelType w:val="hybridMultilevel"/>
    <w:tmpl w:val="2B78E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E76712"/>
    <w:multiLevelType w:val="hybridMultilevel"/>
    <w:tmpl w:val="E7B0DE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8193" style="mso-position-horizontal-relative:page;mso-position-vertical:center;mso-position-vertical-relative:bottom-margin-area" o:allowincell="f" fillcolor="white" strokecolor="none [3213]">
      <v:fill color="white" color2="#943634"/>
      <v:stroke color="none [3213]" weight=".5pt"/>
      <o:colormru v:ext="edit" colors="#e5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FA"/>
    <w:rsid w:val="00012EDB"/>
    <w:rsid w:val="000134FC"/>
    <w:rsid w:val="00015F19"/>
    <w:rsid w:val="000216B8"/>
    <w:rsid w:val="00024661"/>
    <w:rsid w:val="00025138"/>
    <w:rsid w:val="00044EA0"/>
    <w:rsid w:val="00050BEA"/>
    <w:rsid w:val="00056EDC"/>
    <w:rsid w:val="00065357"/>
    <w:rsid w:val="00067BC6"/>
    <w:rsid w:val="00081A40"/>
    <w:rsid w:val="00090065"/>
    <w:rsid w:val="00093EEC"/>
    <w:rsid w:val="000A560B"/>
    <w:rsid w:val="000A57BF"/>
    <w:rsid w:val="000A7026"/>
    <w:rsid w:val="000F2220"/>
    <w:rsid w:val="000F305A"/>
    <w:rsid w:val="000F6637"/>
    <w:rsid w:val="000F7F74"/>
    <w:rsid w:val="001262CD"/>
    <w:rsid w:val="00146787"/>
    <w:rsid w:val="00147F81"/>
    <w:rsid w:val="00152F11"/>
    <w:rsid w:val="00166D39"/>
    <w:rsid w:val="00171921"/>
    <w:rsid w:val="00182EAE"/>
    <w:rsid w:val="00187DD7"/>
    <w:rsid w:val="001926F5"/>
    <w:rsid w:val="001A0702"/>
    <w:rsid w:val="001A2056"/>
    <w:rsid w:val="001A66D4"/>
    <w:rsid w:val="001B1974"/>
    <w:rsid w:val="001B22F2"/>
    <w:rsid w:val="001B6F54"/>
    <w:rsid w:val="001D2B2F"/>
    <w:rsid w:val="001D6C23"/>
    <w:rsid w:val="001E2D30"/>
    <w:rsid w:val="001F0EEE"/>
    <w:rsid w:val="001F185B"/>
    <w:rsid w:val="001F42E3"/>
    <w:rsid w:val="001F6735"/>
    <w:rsid w:val="002103D0"/>
    <w:rsid w:val="002122F8"/>
    <w:rsid w:val="00224264"/>
    <w:rsid w:val="0022517C"/>
    <w:rsid w:val="002253EE"/>
    <w:rsid w:val="00226439"/>
    <w:rsid w:val="00230472"/>
    <w:rsid w:val="0024647D"/>
    <w:rsid w:val="00256F8C"/>
    <w:rsid w:val="00271276"/>
    <w:rsid w:val="002764CB"/>
    <w:rsid w:val="002827DE"/>
    <w:rsid w:val="00287416"/>
    <w:rsid w:val="00290D48"/>
    <w:rsid w:val="00294BA3"/>
    <w:rsid w:val="002958A7"/>
    <w:rsid w:val="00297E2B"/>
    <w:rsid w:val="002B0AD4"/>
    <w:rsid w:val="002C162A"/>
    <w:rsid w:val="002D094F"/>
    <w:rsid w:val="00303FC9"/>
    <w:rsid w:val="00304CDC"/>
    <w:rsid w:val="003077A5"/>
    <w:rsid w:val="00307C87"/>
    <w:rsid w:val="00320E05"/>
    <w:rsid w:val="00360C24"/>
    <w:rsid w:val="00375A0A"/>
    <w:rsid w:val="003944D6"/>
    <w:rsid w:val="003B4166"/>
    <w:rsid w:val="003C1107"/>
    <w:rsid w:val="003E5836"/>
    <w:rsid w:val="003F1E8E"/>
    <w:rsid w:val="003F35B5"/>
    <w:rsid w:val="003F4FA0"/>
    <w:rsid w:val="004011C8"/>
    <w:rsid w:val="00402940"/>
    <w:rsid w:val="004029B1"/>
    <w:rsid w:val="00411202"/>
    <w:rsid w:val="004169EF"/>
    <w:rsid w:val="004251E3"/>
    <w:rsid w:val="00425E08"/>
    <w:rsid w:val="00473FD1"/>
    <w:rsid w:val="00490AAF"/>
    <w:rsid w:val="004A5E7B"/>
    <w:rsid w:val="004B1667"/>
    <w:rsid w:val="004B6296"/>
    <w:rsid w:val="004B7695"/>
    <w:rsid w:val="004C6C47"/>
    <w:rsid w:val="004D5A15"/>
    <w:rsid w:val="004F2B2C"/>
    <w:rsid w:val="004F688D"/>
    <w:rsid w:val="004F6D09"/>
    <w:rsid w:val="00500F7E"/>
    <w:rsid w:val="00511298"/>
    <w:rsid w:val="00517E6A"/>
    <w:rsid w:val="00526140"/>
    <w:rsid w:val="00530368"/>
    <w:rsid w:val="00530AD4"/>
    <w:rsid w:val="00534684"/>
    <w:rsid w:val="00545A97"/>
    <w:rsid w:val="00560783"/>
    <w:rsid w:val="00571908"/>
    <w:rsid w:val="00573DEB"/>
    <w:rsid w:val="0059280C"/>
    <w:rsid w:val="005A0F36"/>
    <w:rsid w:val="005A6BF5"/>
    <w:rsid w:val="005B6FBF"/>
    <w:rsid w:val="005C1E2D"/>
    <w:rsid w:val="005C26F7"/>
    <w:rsid w:val="005F6077"/>
    <w:rsid w:val="00602901"/>
    <w:rsid w:val="00614FBA"/>
    <w:rsid w:val="00616BD2"/>
    <w:rsid w:val="00622610"/>
    <w:rsid w:val="00632407"/>
    <w:rsid w:val="006350C5"/>
    <w:rsid w:val="00642CDB"/>
    <w:rsid w:val="00687E42"/>
    <w:rsid w:val="00691214"/>
    <w:rsid w:val="006A463C"/>
    <w:rsid w:val="006A53F8"/>
    <w:rsid w:val="006C0744"/>
    <w:rsid w:val="006D0F8D"/>
    <w:rsid w:val="006E1CE6"/>
    <w:rsid w:val="006E4427"/>
    <w:rsid w:val="00701162"/>
    <w:rsid w:val="00706156"/>
    <w:rsid w:val="007070EB"/>
    <w:rsid w:val="0071131D"/>
    <w:rsid w:val="007171A3"/>
    <w:rsid w:val="00723C1E"/>
    <w:rsid w:val="00724F54"/>
    <w:rsid w:val="00727DAE"/>
    <w:rsid w:val="00734837"/>
    <w:rsid w:val="00735367"/>
    <w:rsid w:val="0074094B"/>
    <w:rsid w:val="00750675"/>
    <w:rsid w:val="00757D7F"/>
    <w:rsid w:val="00760C01"/>
    <w:rsid w:val="00775851"/>
    <w:rsid w:val="00777668"/>
    <w:rsid w:val="007812D4"/>
    <w:rsid w:val="007861BE"/>
    <w:rsid w:val="00793728"/>
    <w:rsid w:val="007C5964"/>
    <w:rsid w:val="007E5BE2"/>
    <w:rsid w:val="007E7AEB"/>
    <w:rsid w:val="007F02E4"/>
    <w:rsid w:val="007F6CD8"/>
    <w:rsid w:val="00813141"/>
    <w:rsid w:val="0081629D"/>
    <w:rsid w:val="00821AC0"/>
    <w:rsid w:val="0082695A"/>
    <w:rsid w:val="008279BF"/>
    <w:rsid w:val="008303D8"/>
    <w:rsid w:val="008373DE"/>
    <w:rsid w:val="00837811"/>
    <w:rsid w:val="00854192"/>
    <w:rsid w:val="00863934"/>
    <w:rsid w:val="00871100"/>
    <w:rsid w:val="00872729"/>
    <w:rsid w:val="008A5585"/>
    <w:rsid w:val="008B0DB8"/>
    <w:rsid w:val="008C5482"/>
    <w:rsid w:val="008C609A"/>
    <w:rsid w:val="008C6843"/>
    <w:rsid w:val="008E24F7"/>
    <w:rsid w:val="008E782A"/>
    <w:rsid w:val="008E7C77"/>
    <w:rsid w:val="008F1496"/>
    <w:rsid w:val="008F661F"/>
    <w:rsid w:val="008F7AD1"/>
    <w:rsid w:val="00900146"/>
    <w:rsid w:val="00900A23"/>
    <w:rsid w:val="00904379"/>
    <w:rsid w:val="00911EDA"/>
    <w:rsid w:val="00912071"/>
    <w:rsid w:val="009126D3"/>
    <w:rsid w:val="009228A6"/>
    <w:rsid w:val="00931736"/>
    <w:rsid w:val="00954288"/>
    <w:rsid w:val="00962CF0"/>
    <w:rsid w:val="00970F21"/>
    <w:rsid w:val="00977C21"/>
    <w:rsid w:val="009A2764"/>
    <w:rsid w:val="009A31E9"/>
    <w:rsid w:val="009A5FBF"/>
    <w:rsid w:val="009A62F7"/>
    <w:rsid w:val="009A7121"/>
    <w:rsid w:val="009D3363"/>
    <w:rsid w:val="009D79C0"/>
    <w:rsid w:val="009E1510"/>
    <w:rsid w:val="009E4ADB"/>
    <w:rsid w:val="009E4DA3"/>
    <w:rsid w:val="00A21488"/>
    <w:rsid w:val="00A26DB3"/>
    <w:rsid w:val="00A35AA5"/>
    <w:rsid w:val="00A6137E"/>
    <w:rsid w:val="00A62B84"/>
    <w:rsid w:val="00A62FF2"/>
    <w:rsid w:val="00A66912"/>
    <w:rsid w:val="00A73030"/>
    <w:rsid w:val="00AA2BC9"/>
    <w:rsid w:val="00AA3DFE"/>
    <w:rsid w:val="00AB518C"/>
    <w:rsid w:val="00AB5FC2"/>
    <w:rsid w:val="00AC16E5"/>
    <w:rsid w:val="00AD6BFA"/>
    <w:rsid w:val="00AD6CBE"/>
    <w:rsid w:val="00B11CE3"/>
    <w:rsid w:val="00B15818"/>
    <w:rsid w:val="00B406CD"/>
    <w:rsid w:val="00B45E3D"/>
    <w:rsid w:val="00B461C7"/>
    <w:rsid w:val="00B57F5D"/>
    <w:rsid w:val="00B634D9"/>
    <w:rsid w:val="00B7152E"/>
    <w:rsid w:val="00B77B23"/>
    <w:rsid w:val="00B77BFB"/>
    <w:rsid w:val="00B82F86"/>
    <w:rsid w:val="00BA3029"/>
    <w:rsid w:val="00BA3CED"/>
    <w:rsid w:val="00BB06E0"/>
    <w:rsid w:val="00BB7139"/>
    <w:rsid w:val="00BD0DD9"/>
    <w:rsid w:val="00C17E97"/>
    <w:rsid w:val="00C226E2"/>
    <w:rsid w:val="00C265C6"/>
    <w:rsid w:val="00C27F5A"/>
    <w:rsid w:val="00C31719"/>
    <w:rsid w:val="00C3742B"/>
    <w:rsid w:val="00C41BFF"/>
    <w:rsid w:val="00C45A7D"/>
    <w:rsid w:val="00C800B2"/>
    <w:rsid w:val="00C8054A"/>
    <w:rsid w:val="00C82357"/>
    <w:rsid w:val="00C842CB"/>
    <w:rsid w:val="00C9345D"/>
    <w:rsid w:val="00CA0873"/>
    <w:rsid w:val="00CB4A69"/>
    <w:rsid w:val="00CB5611"/>
    <w:rsid w:val="00CC3EAC"/>
    <w:rsid w:val="00CC7618"/>
    <w:rsid w:val="00CD79D0"/>
    <w:rsid w:val="00CE3F3F"/>
    <w:rsid w:val="00D159FF"/>
    <w:rsid w:val="00D21CAA"/>
    <w:rsid w:val="00D25C91"/>
    <w:rsid w:val="00D41C58"/>
    <w:rsid w:val="00D50D3C"/>
    <w:rsid w:val="00D52863"/>
    <w:rsid w:val="00D52EA8"/>
    <w:rsid w:val="00D54818"/>
    <w:rsid w:val="00D85C92"/>
    <w:rsid w:val="00D8657D"/>
    <w:rsid w:val="00DB266F"/>
    <w:rsid w:val="00DC0983"/>
    <w:rsid w:val="00DE0F88"/>
    <w:rsid w:val="00DF50FD"/>
    <w:rsid w:val="00E17D32"/>
    <w:rsid w:val="00E25947"/>
    <w:rsid w:val="00E26143"/>
    <w:rsid w:val="00E30451"/>
    <w:rsid w:val="00E3749B"/>
    <w:rsid w:val="00E44E6B"/>
    <w:rsid w:val="00E572A3"/>
    <w:rsid w:val="00E605B6"/>
    <w:rsid w:val="00E62B8D"/>
    <w:rsid w:val="00E6414E"/>
    <w:rsid w:val="00E64943"/>
    <w:rsid w:val="00E64D15"/>
    <w:rsid w:val="00E6755A"/>
    <w:rsid w:val="00E67607"/>
    <w:rsid w:val="00E83227"/>
    <w:rsid w:val="00E90C2B"/>
    <w:rsid w:val="00E95A97"/>
    <w:rsid w:val="00EA58D6"/>
    <w:rsid w:val="00EB1E3F"/>
    <w:rsid w:val="00EB70FB"/>
    <w:rsid w:val="00EC3313"/>
    <w:rsid w:val="00EC426F"/>
    <w:rsid w:val="00ED2849"/>
    <w:rsid w:val="00EE39F6"/>
    <w:rsid w:val="00EF63B9"/>
    <w:rsid w:val="00F0117A"/>
    <w:rsid w:val="00F112DA"/>
    <w:rsid w:val="00F16898"/>
    <w:rsid w:val="00F20B0F"/>
    <w:rsid w:val="00F3345E"/>
    <w:rsid w:val="00F36DB5"/>
    <w:rsid w:val="00F42F6B"/>
    <w:rsid w:val="00F43329"/>
    <w:rsid w:val="00F51458"/>
    <w:rsid w:val="00F637FA"/>
    <w:rsid w:val="00F64E48"/>
    <w:rsid w:val="00F67247"/>
    <w:rsid w:val="00F71ED6"/>
    <w:rsid w:val="00F72F79"/>
    <w:rsid w:val="00F74D1B"/>
    <w:rsid w:val="00F817FF"/>
    <w:rsid w:val="00F96D29"/>
    <w:rsid w:val="00FA7788"/>
    <w:rsid w:val="00FB6B74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:center;mso-position-vertical-relative:bottom-margin-area" o:allowincell="f" fillcolor="white" strokecolor="none [3213]">
      <v:fill color="white" color2="#943634"/>
      <v:stroke color="none [3213]" weight=".5pt"/>
      <o:colormru v:ext="edit" colors="#e51937"/>
    </o:shapedefaults>
    <o:shapelayout v:ext="edit">
      <o:idmap v:ext="edit" data="1"/>
    </o:shapelayout>
  </w:shapeDefaults>
  <w:decimalSymbol w:val="."/>
  <w:listSeparator w:val=","/>
  <w14:docId w14:val="271F045C"/>
  <w15:docId w15:val="{155664E5-C759-444F-BEC5-01330A6C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0675"/>
    <w:pPr>
      <w:spacing w:after="200" w:line="276" w:lineRule="auto"/>
    </w:pPr>
    <w:rPr>
      <w:rFonts w:cs="Times New Roman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427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5B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6B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6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6BF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7585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E4427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03FC9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3FC9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74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3F35B5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5B5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3F35B5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3F35B5"/>
    <w:rPr>
      <w:i/>
      <w:iCs/>
      <w:color w:val="808080"/>
    </w:rPr>
  </w:style>
  <w:style w:type="paragraph" w:styleId="BodyTextIndent">
    <w:name w:val="Body Text Indent"/>
    <w:basedOn w:val="BodyText"/>
    <w:link w:val="BodyTextIndentChar"/>
    <w:rsid w:val="00C9345D"/>
    <w:pPr>
      <w:keepLines/>
      <w:spacing w:after="0" w:line="300" w:lineRule="auto"/>
      <w:ind w:left="1440"/>
    </w:pPr>
    <w:rPr>
      <w:rFonts w:eastAsia="Times New Roman"/>
      <w:spacing w:val="-3"/>
      <w:kern w:val="24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345D"/>
    <w:rPr>
      <w:rFonts w:ascii="Arial" w:eastAsia="Times New Roman" w:hAnsi="Arial"/>
      <w:spacing w:val="-3"/>
      <w:kern w:val="24"/>
      <w:sz w:val="24"/>
      <w:szCs w:val="24"/>
      <w:lang w:val="en-GB"/>
    </w:rPr>
  </w:style>
  <w:style w:type="paragraph" w:styleId="BlockText">
    <w:name w:val="Block Text"/>
    <w:basedOn w:val="Normal"/>
    <w:rsid w:val="00C9345D"/>
    <w:pPr>
      <w:widowControl w:val="0"/>
      <w:spacing w:after="0" w:line="240" w:lineRule="auto"/>
      <w:ind w:left="-288" w:right="-432"/>
      <w:jc w:val="both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4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45D"/>
    <w:rPr>
      <w:rFonts w:ascii="Arial" w:hAnsi="Arial"/>
      <w:sz w:val="18"/>
      <w:szCs w:val="22"/>
      <w:lang w:val="en-IN"/>
    </w:rPr>
  </w:style>
  <w:style w:type="character" w:styleId="Hyperlink">
    <w:name w:val="Hyperlink"/>
    <w:basedOn w:val="DefaultParagraphFont"/>
    <w:uiPriority w:val="99"/>
    <w:rsid w:val="00CC3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EA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43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50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675"/>
    <w:rPr>
      <w:rFonts w:cs="Times New Roman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CE3"/>
    <w:rPr>
      <w:rFonts w:cs="Times New Roman"/>
      <w:b/>
      <w:bCs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hadamat.a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hadamat.a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D59A4035B0A439A8D4C8CC9C2D49C" ma:contentTypeVersion="9" ma:contentTypeDescription="Create a new document." ma:contentTypeScope="" ma:versionID="74296d36ae6dee18ebe29d5329462dac">
  <xsd:schema xmlns:xsd="http://www.w3.org/2001/XMLSchema" xmlns:xs="http://www.w3.org/2001/XMLSchema" xmlns:p="http://schemas.microsoft.com/office/2006/metadata/properties" xmlns:ns1="http://schemas.microsoft.com/sharepoint/v3" xmlns:ns2="d6c105ce-a463-4503-a328-ae9251134d9b" xmlns:ns3="http://schemas.microsoft.com/sharepoint/v4" targetNamespace="http://schemas.microsoft.com/office/2006/metadata/properties" ma:root="true" ma:fieldsID="c35ddb9dbe48fbe293e9c7af331599b9" ns1:_="" ns2:_="" ns3:_="">
    <xsd:import namespace="http://schemas.microsoft.com/sharepoint/v3"/>
    <xsd:import namespace="d6c105ce-a463-4503-a328-ae9251134d9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1:_dlc_ExpireDateSaved" minOccurs="0"/>
                <xsd:element ref="ns1:_dlc_ExpireDate" minOccurs="0"/>
                <xsd:element ref="ns1:_dlc_Exempt" minOccurs="0"/>
                <xsd:element ref="ns3:IconOverlay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05ce-a463-4503-a328-ae9251134d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9778-C482-4569-B3AC-591DAC3EE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c105ce-a463-4503-a328-ae9251134d9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FF4DF-131A-4A95-8A78-D75A411F1F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2B9ED2-D2C0-4DA9-B469-92E3DED29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6530F-7B00-4720-B8B1-A0D8026755F5}">
  <ds:schemaRefs>
    <ds:schemaRef ds:uri="http://schemas.microsoft.com/sharepoint/v4"/>
    <ds:schemaRef ds:uri="http://schemas.openxmlformats.org/package/2006/metadata/core-properties"/>
    <ds:schemaRef ds:uri="http://purl.org/dc/terms/"/>
    <ds:schemaRef ds:uri="d6c105ce-a463-4503-a328-ae9251134d9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03F9109-4870-496D-BD6F-D7A130B4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Lopez™</dc:creator>
  <cp:keywords>QHSE Specialist</cp:keywords>
  <cp:lastModifiedBy>Michael Skairjeh</cp:lastModifiedBy>
  <cp:revision>2</cp:revision>
  <cp:lastPrinted>2011-10-11T06:06:00Z</cp:lastPrinted>
  <dcterms:created xsi:type="dcterms:W3CDTF">2017-05-11T06:03:00Z</dcterms:created>
  <dcterms:modified xsi:type="dcterms:W3CDTF">2017-05-11T06:03:00Z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0x010100601D59A4035B0A439A8D4C8CC9C2D49C</vt:lpwstr>
  </property>
</Properties>
</file>